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90" w:rsidRDefault="008E3C90" w:rsidP="008E3C90">
      <w:pPr>
        <w:widowControl/>
        <w:spacing w:line="360" w:lineRule="auto"/>
        <w:jc w:val="center"/>
        <w:rPr>
          <w:rFonts w:ascii="Helvetica" w:eastAsia="微软雅黑" w:hAnsi="Helvetica" w:cs="宋体" w:hint="eastAsia"/>
          <w:b/>
          <w:bCs/>
          <w:color w:val="3D3D3D"/>
          <w:kern w:val="0"/>
          <w:sz w:val="33"/>
          <w:szCs w:val="33"/>
        </w:rPr>
      </w:pPr>
      <w:r w:rsidRPr="008E3C90">
        <w:rPr>
          <w:rFonts w:ascii="Helvetica" w:eastAsia="微软雅黑" w:hAnsi="Helvetica" w:cs="宋体"/>
          <w:b/>
          <w:bCs/>
          <w:color w:val="3D3D3D"/>
          <w:kern w:val="0"/>
          <w:sz w:val="33"/>
          <w:szCs w:val="33"/>
        </w:rPr>
        <w:t>东营市</w:t>
      </w:r>
      <w:r w:rsidRPr="008E3C90">
        <w:rPr>
          <w:rFonts w:ascii="Helvetica" w:eastAsia="微软雅黑" w:hAnsi="Helvetica" w:cs="宋体"/>
          <w:b/>
          <w:bCs/>
          <w:color w:val="3D3D3D"/>
          <w:kern w:val="0"/>
          <w:sz w:val="33"/>
          <w:szCs w:val="33"/>
        </w:rPr>
        <w:t>2020</w:t>
      </w:r>
      <w:r w:rsidRPr="008E3C90">
        <w:rPr>
          <w:rFonts w:ascii="Helvetica" w:eastAsia="微软雅黑" w:hAnsi="Helvetica" w:cs="宋体"/>
          <w:b/>
          <w:bCs/>
          <w:color w:val="3D3D3D"/>
          <w:kern w:val="0"/>
          <w:sz w:val="33"/>
          <w:szCs w:val="33"/>
        </w:rPr>
        <w:t>年度社会科学规划课题征集通知</w:t>
      </w:r>
    </w:p>
    <w:p w:rsidR="008E3C90" w:rsidRDefault="008E3C90" w:rsidP="008E3C90">
      <w:pPr>
        <w:pStyle w:val="a5"/>
        <w:spacing w:after="0" w:line="390" w:lineRule="atLeast"/>
        <w:rPr>
          <w:rFonts w:ascii="Helvetica" w:eastAsia="微软雅黑" w:hAnsi="Helvetica"/>
          <w:color w:val="3D3D3D"/>
          <w:sz w:val="21"/>
          <w:szCs w:val="21"/>
        </w:rPr>
      </w:pPr>
      <w:r>
        <w:rPr>
          <w:rFonts w:ascii="仿宋_GB2312" w:eastAsia="仿宋_GB2312" w:hAnsi="Helvetica" w:hint="eastAsia"/>
          <w:color w:val="000000"/>
          <w:sz w:val="32"/>
          <w:szCs w:val="32"/>
        </w:rPr>
        <w:t>各县（区）社科联，市属开发区、市直各部门单位，各社科社团，各高等院校科研处：</w:t>
      </w:r>
    </w:p>
    <w:p w:rsidR="008E3C90" w:rsidRDefault="008E3C90" w:rsidP="008E3C90">
      <w:pPr>
        <w:pStyle w:val="a5"/>
        <w:spacing w:after="0" w:line="39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近年来，在市委、市政府坚强领导下，全市广大社科理论工作者紧紧围绕党委政府工作中心，扎实开展社科研究，取得一大批社科研究成果，为市委市政府科学决策和我市经济社会发展提供了有力的理论和智力支撑。为进一步发挥社会科学的</w:t>
      </w:r>
      <w:proofErr w:type="gramStart"/>
      <w:r>
        <w:rPr>
          <w:rFonts w:ascii="仿宋_GB2312" w:eastAsia="仿宋_GB2312" w:hAnsi="Helvetica" w:hint="eastAsia"/>
          <w:color w:val="000000"/>
          <w:sz w:val="32"/>
          <w:szCs w:val="32"/>
        </w:rPr>
        <w:t>新型智库</w:t>
      </w:r>
      <w:proofErr w:type="gramEnd"/>
      <w:r>
        <w:rPr>
          <w:rFonts w:ascii="仿宋_GB2312" w:eastAsia="仿宋_GB2312" w:hAnsi="Helvetica" w:hint="eastAsia"/>
          <w:color w:val="000000"/>
          <w:sz w:val="32"/>
          <w:szCs w:val="32"/>
        </w:rPr>
        <w:t xml:space="preserve">作用，更好服务党委政府科学决策，现面向全市征集东营市2020年度社会科学规划课题，通知如下：　　</w:t>
      </w:r>
    </w:p>
    <w:p w:rsidR="008E3C90" w:rsidRDefault="008E3C90" w:rsidP="008E3C90">
      <w:pPr>
        <w:pStyle w:val="a5"/>
        <w:spacing w:after="0" w:line="390" w:lineRule="atLeast"/>
        <w:ind w:firstLine="660"/>
        <w:rPr>
          <w:rFonts w:ascii="Helvetica" w:eastAsia="微软雅黑" w:hAnsi="Helvetica"/>
          <w:color w:val="3D3D3D"/>
          <w:sz w:val="21"/>
          <w:szCs w:val="21"/>
        </w:rPr>
      </w:pPr>
      <w:r>
        <w:rPr>
          <w:rFonts w:ascii="黑体" w:eastAsia="黑体" w:hAnsi="黑体" w:hint="eastAsia"/>
          <w:color w:val="000000"/>
          <w:sz w:val="32"/>
          <w:szCs w:val="32"/>
        </w:rPr>
        <w:t>一、指导思想</w:t>
      </w:r>
    </w:p>
    <w:p w:rsidR="008E3C90" w:rsidRDefault="008E3C90" w:rsidP="008E3C90">
      <w:pPr>
        <w:pStyle w:val="a5"/>
        <w:spacing w:after="0" w:line="390" w:lineRule="atLeast"/>
        <w:ind w:firstLine="660"/>
        <w:rPr>
          <w:rFonts w:ascii="Helvetica" w:eastAsia="微软雅黑" w:hAnsi="Helvetica"/>
          <w:color w:val="3D3D3D"/>
          <w:sz w:val="21"/>
          <w:szCs w:val="21"/>
        </w:rPr>
      </w:pPr>
      <w:r>
        <w:rPr>
          <w:rFonts w:ascii="仿宋_GB2312" w:eastAsia="仿宋_GB2312" w:hAnsi="Helvetica" w:hint="eastAsia"/>
          <w:color w:val="000000"/>
          <w:sz w:val="32"/>
          <w:szCs w:val="32"/>
        </w:rPr>
        <w:t>高举中国特色社会主义伟大旗帜，以习近平新时代中国特色社会主义思想为指导，深入学习贯彻党的十九大、十九届四中全会和市委六届四次全会精神，紧紧围绕统筹推进“五位一体”总体布局和协调推进“四个全面”战略布局，围绕我市经济社会发展战略目标和重点任务，精准选题、精心研究、追求精品，充分发挥市社科规划研究课题的示范引导作用，为实现我市“打造山东高质量发展的增长极，黄河入海文化旅游目的地，建设富有活力的现代化湿地城市”提供有力的理论支撑和智力支持。</w:t>
      </w:r>
    </w:p>
    <w:p w:rsidR="008E3C90" w:rsidRDefault="008E3C90" w:rsidP="008E3C90">
      <w:pPr>
        <w:pStyle w:val="a5"/>
        <w:spacing w:after="0" w:line="390" w:lineRule="atLeast"/>
        <w:ind w:firstLine="660"/>
        <w:rPr>
          <w:rFonts w:ascii="Helvetica" w:eastAsia="微软雅黑" w:hAnsi="Helvetica"/>
          <w:color w:val="3D3D3D"/>
          <w:sz w:val="21"/>
          <w:szCs w:val="21"/>
        </w:rPr>
      </w:pPr>
      <w:r>
        <w:rPr>
          <w:rFonts w:ascii="黑体" w:eastAsia="黑体" w:hAnsi="黑体" w:hint="eastAsia"/>
          <w:color w:val="000000"/>
          <w:sz w:val="32"/>
          <w:szCs w:val="32"/>
        </w:rPr>
        <w:t>二、选题要求</w:t>
      </w:r>
    </w:p>
    <w:p w:rsidR="008E3C90" w:rsidRDefault="008E3C90" w:rsidP="008E3C90">
      <w:pPr>
        <w:pStyle w:val="a5"/>
        <w:spacing w:after="0" w:line="390" w:lineRule="atLeast"/>
        <w:ind w:firstLine="660"/>
        <w:rPr>
          <w:rFonts w:ascii="Helvetica" w:eastAsia="微软雅黑" w:hAnsi="Helvetica"/>
          <w:color w:val="3D3D3D"/>
          <w:sz w:val="21"/>
          <w:szCs w:val="21"/>
        </w:rPr>
      </w:pPr>
      <w:r>
        <w:rPr>
          <w:rFonts w:ascii="仿宋_GB2312" w:eastAsia="仿宋_GB2312" w:hAnsi="Helvetica" w:hint="eastAsia"/>
          <w:color w:val="000000"/>
          <w:sz w:val="32"/>
          <w:szCs w:val="32"/>
        </w:rPr>
        <w:t>申报市社科规划课题，要体现鲜明的时代特征、问题导向和创新意识，要聚焦我市经济社会发展中的难点、痛点和</w:t>
      </w:r>
      <w:r>
        <w:rPr>
          <w:rFonts w:ascii="仿宋_GB2312" w:eastAsia="仿宋_GB2312" w:hAnsi="Helvetica" w:hint="eastAsia"/>
          <w:color w:val="000000"/>
          <w:sz w:val="32"/>
          <w:szCs w:val="32"/>
        </w:rPr>
        <w:lastRenderedPageBreak/>
        <w:t>堵点问题，着力推出高水平研究成果。要立足当年立项、当年完成、当年转化，切实提升课题研究的时效性。基础研究要立足学术和学科发展前沿，力求具有原创性、开拓性和较高的学术思想价值，力求推进学科体系、学术体系、话语体系建设和创新。应用研究要着眼经济社会发展中的重大实际问题，力求具有现实性、针对性和较强的决策参考价值。(单纯学科教学方面的研究课题不在本次征集范围)</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黑体" w:eastAsia="黑体" w:hAnsi="黑体" w:hint="eastAsia"/>
          <w:color w:val="000000"/>
          <w:sz w:val="32"/>
          <w:szCs w:val="32"/>
        </w:rPr>
        <w:t>三、征集办法</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（一）各市属开发区、各县（区）社科联负责组织本区域内的课题征集工作，各院校科研部门负责本单位的课题征集工作，经汇总集中报送市社科</w:t>
      </w:r>
      <w:proofErr w:type="gramStart"/>
      <w:r>
        <w:rPr>
          <w:rFonts w:ascii="仿宋_GB2312" w:eastAsia="仿宋_GB2312" w:hAnsi="Helvetica" w:hint="eastAsia"/>
          <w:color w:val="000000"/>
          <w:sz w:val="32"/>
          <w:szCs w:val="32"/>
        </w:rPr>
        <w:t>联社科</w:t>
      </w:r>
      <w:proofErr w:type="gramEnd"/>
      <w:r>
        <w:rPr>
          <w:rFonts w:ascii="仿宋_GB2312" w:eastAsia="仿宋_GB2312" w:hAnsi="Helvetica" w:hint="eastAsia"/>
          <w:color w:val="000000"/>
          <w:sz w:val="32"/>
          <w:szCs w:val="32"/>
        </w:rPr>
        <w:t>规划办公室；市直各部门单位提出的规划课题直接报</w:t>
      </w:r>
      <w:r>
        <w:rPr>
          <w:rFonts w:ascii="仿宋" w:eastAsia="仿宋" w:hAnsi="仿宋" w:hint="eastAsia"/>
          <w:color w:val="000000"/>
          <w:sz w:val="32"/>
          <w:szCs w:val="32"/>
        </w:rPr>
        <w:t>送。</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（二）须填写《东营市2020年度社会科学规划课题征集意见表》《东营市2020年度社会科学规划课题征集统计表》。</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（三）各市属开发区、各县（区）、市直各部门单位提出的课题，拟采取部门共建方式委托市社科联组织相关专家研究的（课题经费由委托单位负责筹集），经研究后请在统计报表备注栏中逐一注明。</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黑体" w:eastAsia="黑体" w:hAnsi="黑体" w:hint="eastAsia"/>
          <w:color w:val="000000"/>
          <w:sz w:val="32"/>
          <w:szCs w:val="32"/>
        </w:rPr>
        <w:t>四、截止时间、报送地点与联系人</w:t>
      </w:r>
    </w:p>
    <w:p w:rsidR="008E3C90" w:rsidRDefault="008E3C90" w:rsidP="008E3C90">
      <w:pPr>
        <w:pStyle w:val="a5"/>
        <w:spacing w:after="0" w:line="540" w:lineRule="atLeast"/>
        <w:ind w:firstLine="645"/>
        <w:rPr>
          <w:rFonts w:ascii="Helvetica" w:eastAsia="微软雅黑" w:hAnsi="Helvetica"/>
          <w:color w:val="3D3D3D"/>
          <w:sz w:val="21"/>
          <w:szCs w:val="21"/>
        </w:rPr>
      </w:pPr>
      <w:proofErr w:type="gramStart"/>
      <w:r>
        <w:rPr>
          <w:rFonts w:ascii="仿宋_GB2312" w:eastAsia="仿宋_GB2312" w:hAnsi="Helvetica" w:hint="eastAsia"/>
          <w:color w:val="000000"/>
          <w:sz w:val="32"/>
          <w:szCs w:val="32"/>
        </w:rPr>
        <w:t>请收到</w:t>
      </w:r>
      <w:proofErr w:type="gramEnd"/>
      <w:r>
        <w:rPr>
          <w:rFonts w:ascii="仿宋_GB2312" w:eastAsia="仿宋_GB2312" w:hAnsi="Helvetica" w:hint="eastAsia"/>
          <w:color w:val="000000"/>
          <w:sz w:val="32"/>
          <w:szCs w:val="32"/>
        </w:rPr>
        <w:t>通知后及时传达给广大社科工作者周知，精心组织，按期报送。</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lastRenderedPageBreak/>
        <w:t>截止时间：2019年12月10日</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联 系 人：张文彬</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联系电话：8081197</w:t>
      </w:r>
    </w:p>
    <w:p w:rsidR="008E3C90" w:rsidRDefault="008E3C90" w:rsidP="008E3C90">
      <w:pPr>
        <w:pStyle w:val="a5"/>
        <w:spacing w:after="0" w:line="540" w:lineRule="atLeast"/>
        <w:ind w:firstLine="645"/>
        <w:rPr>
          <w:rFonts w:ascii="Helvetica" w:eastAsia="微软雅黑" w:hAnsi="Helvetica"/>
          <w:color w:val="3D3D3D"/>
          <w:sz w:val="21"/>
          <w:szCs w:val="21"/>
        </w:rPr>
      </w:pPr>
      <w:r>
        <w:rPr>
          <w:rFonts w:ascii="仿宋_GB2312" w:eastAsia="仿宋_GB2312" w:hAnsi="Helvetica" w:hint="eastAsia"/>
          <w:color w:val="000000"/>
          <w:sz w:val="32"/>
          <w:szCs w:val="32"/>
        </w:rPr>
        <w:t>电子邮箱：dysklbgsj@163.com</w:t>
      </w:r>
    </w:p>
    <w:p w:rsidR="008E3C90" w:rsidRDefault="008E3C90" w:rsidP="008E3C90">
      <w:pPr>
        <w:pStyle w:val="a5"/>
        <w:spacing w:after="0" w:line="390" w:lineRule="atLeast"/>
        <w:ind w:firstLine="645"/>
        <w:rPr>
          <w:rFonts w:ascii="Helvetica" w:eastAsia="微软雅黑" w:hAnsi="Helvetica"/>
          <w:color w:val="3D3D3D"/>
          <w:sz w:val="21"/>
          <w:szCs w:val="21"/>
        </w:rPr>
      </w:pPr>
      <w:r>
        <w:rPr>
          <w:rFonts w:ascii="仿宋_GB2312" w:eastAsia="仿宋_GB2312" w:hAnsi="Helvetica" w:hint="eastAsia"/>
          <w:color w:val="3D3D3D"/>
          <w:sz w:val="32"/>
          <w:szCs w:val="32"/>
        </w:rPr>
        <w:t>附：东营市2020年度社会科学规划研究课题指南</w:t>
      </w:r>
    </w:p>
    <w:p w:rsidR="008E3C90" w:rsidRDefault="008E3C90" w:rsidP="008E3C90">
      <w:pPr>
        <w:pStyle w:val="a5"/>
        <w:spacing w:after="0" w:line="390" w:lineRule="atLeast"/>
        <w:ind w:firstLine="1275"/>
        <w:rPr>
          <w:rFonts w:ascii="Helvetica" w:eastAsia="微软雅黑" w:hAnsi="Helvetica"/>
          <w:color w:val="3D3D3D"/>
          <w:sz w:val="21"/>
          <w:szCs w:val="21"/>
        </w:rPr>
      </w:pPr>
      <w:r>
        <w:rPr>
          <w:rFonts w:ascii="仿宋_GB2312" w:eastAsia="仿宋_GB2312" w:hAnsi="Helvetica" w:hint="eastAsia"/>
          <w:color w:val="000000"/>
          <w:sz w:val="32"/>
          <w:szCs w:val="32"/>
        </w:rPr>
        <w:t>《东营市2020年度社会科学规划课题征集意见表》</w:t>
      </w:r>
    </w:p>
    <w:p w:rsidR="008E3C90" w:rsidRDefault="008E3C90" w:rsidP="008E3C90">
      <w:pPr>
        <w:pStyle w:val="a5"/>
        <w:spacing w:after="0" w:line="390" w:lineRule="atLeast"/>
        <w:ind w:firstLine="1275"/>
        <w:rPr>
          <w:rFonts w:ascii="Helvetica" w:eastAsia="微软雅黑" w:hAnsi="Helvetica"/>
          <w:color w:val="3D3D3D"/>
          <w:sz w:val="21"/>
          <w:szCs w:val="21"/>
        </w:rPr>
      </w:pPr>
      <w:r>
        <w:rPr>
          <w:rFonts w:ascii="仿宋_GB2312" w:eastAsia="仿宋_GB2312" w:hAnsi="Helvetica" w:hint="eastAsia"/>
          <w:color w:val="000000"/>
          <w:sz w:val="32"/>
          <w:szCs w:val="32"/>
        </w:rPr>
        <w:t>《东营市2020年度社会科学规划课题征集统计表》</w:t>
      </w:r>
    </w:p>
    <w:p w:rsidR="008E3C90" w:rsidRDefault="008E3C90" w:rsidP="008E3C90">
      <w:pPr>
        <w:pStyle w:val="a5"/>
        <w:spacing w:after="0" w:line="390" w:lineRule="atLeast"/>
        <w:ind w:firstLine="660"/>
        <w:rPr>
          <w:rFonts w:ascii="仿宋_GB2312" w:eastAsia="仿宋_GB2312" w:hAnsi="Helvetica" w:hint="eastAsia"/>
          <w:color w:val="000000"/>
          <w:sz w:val="32"/>
          <w:szCs w:val="32"/>
        </w:rPr>
      </w:pPr>
    </w:p>
    <w:p w:rsidR="008E3C90" w:rsidRDefault="008E3C90" w:rsidP="008E3C90">
      <w:pPr>
        <w:pStyle w:val="a5"/>
        <w:spacing w:after="0" w:line="390" w:lineRule="atLeast"/>
        <w:ind w:firstLineChars="1400" w:firstLine="4480"/>
        <w:rPr>
          <w:rFonts w:ascii="Helvetica" w:eastAsia="微软雅黑" w:hAnsi="Helvetica"/>
          <w:color w:val="3D3D3D"/>
          <w:sz w:val="21"/>
          <w:szCs w:val="21"/>
        </w:rPr>
      </w:pPr>
      <w:bookmarkStart w:id="0" w:name="_GoBack"/>
      <w:bookmarkEnd w:id="0"/>
      <w:r>
        <w:rPr>
          <w:rFonts w:ascii="仿宋_GB2312" w:eastAsia="仿宋_GB2312" w:hAnsi="Helvetica" w:hint="eastAsia"/>
          <w:color w:val="000000"/>
          <w:sz w:val="32"/>
          <w:szCs w:val="32"/>
        </w:rPr>
        <w:t>东营市社会科学界联合会</w:t>
      </w:r>
    </w:p>
    <w:p w:rsidR="008E3C90" w:rsidRDefault="008E3C90" w:rsidP="008E3C90">
      <w:pPr>
        <w:pStyle w:val="a5"/>
        <w:spacing w:after="0" w:line="390" w:lineRule="atLeast"/>
        <w:ind w:firstLineChars="1600" w:firstLine="5120"/>
        <w:rPr>
          <w:rFonts w:ascii="Helvetica" w:eastAsia="微软雅黑" w:hAnsi="Helvetica"/>
          <w:color w:val="3D3D3D"/>
          <w:sz w:val="21"/>
          <w:szCs w:val="21"/>
        </w:rPr>
      </w:pPr>
      <w:r>
        <w:rPr>
          <w:rFonts w:ascii="仿宋_GB2312" w:eastAsia="仿宋_GB2312" w:hAnsi="Helvetica" w:hint="eastAsia"/>
          <w:color w:val="000000"/>
          <w:sz w:val="32"/>
          <w:szCs w:val="32"/>
        </w:rPr>
        <w:t>2019年11月19日</w:t>
      </w:r>
    </w:p>
    <w:p w:rsidR="008E3C90" w:rsidRPr="008E3C90" w:rsidRDefault="008E3C90" w:rsidP="008E3C90">
      <w:pPr>
        <w:widowControl/>
        <w:spacing w:line="360" w:lineRule="auto"/>
        <w:jc w:val="left"/>
        <w:rPr>
          <w:rFonts w:ascii="Helvetica" w:eastAsia="微软雅黑" w:hAnsi="Helvetica" w:cs="宋体"/>
          <w:b/>
          <w:bCs/>
          <w:color w:val="3D3D3D"/>
          <w:kern w:val="0"/>
          <w:sz w:val="33"/>
          <w:szCs w:val="33"/>
        </w:rPr>
      </w:pPr>
    </w:p>
    <w:p w:rsidR="008E3C90" w:rsidRPr="008E3C90" w:rsidRDefault="008E3C90" w:rsidP="008E3C90">
      <w:pPr>
        <w:widowControl/>
        <w:spacing w:before="225" w:after="225" w:line="360" w:lineRule="auto"/>
        <w:jc w:val="center"/>
        <w:rPr>
          <w:rFonts w:ascii="Helvetica" w:eastAsia="微软雅黑" w:hAnsi="Helvetica" w:cs="宋体"/>
          <w:b/>
          <w:bCs/>
          <w:color w:val="3D3D3D"/>
          <w:kern w:val="0"/>
          <w:sz w:val="33"/>
          <w:szCs w:val="33"/>
        </w:rPr>
      </w:pPr>
      <w:r w:rsidRPr="008E3C90">
        <w:rPr>
          <w:rFonts w:ascii="Helvetica" w:eastAsia="微软雅黑" w:hAnsi="Helvetica" w:cs="宋体"/>
          <w:b/>
          <w:bCs/>
          <w:color w:val="3D3D3D"/>
          <w:kern w:val="0"/>
          <w:sz w:val="33"/>
          <w:szCs w:val="33"/>
        </w:rPr>
        <w:pict>
          <v:rect id="_x0000_i1025" style="width:0;height:0" o:hralign="center" o:hrstd="t" o:hrnoshade="t" o:hr="t" fillcolor="#ddd" stroked="f"/>
        </w:pict>
      </w:r>
    </w:p>
    <w:p w:rsidR="00394462" w:rsidRDefault="00394462"/>
    <w:sectPr w:rsidR="00394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98" w:rsidRDefault="00253098" w:rsidP="008E3C90">
      <w:r>
        <w:separator/>
      </w:r>
    </w:p>
  </w:endnote>
  <w:endnote w:type="continuationSeparator" w:id="0">
    <w:p w:rsidR="00253098" w:rsidRDefault="00253098" w:rsidP="008E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98" w:rsidRDefault="00253098" w:rsidP="008E3C90">
      <w:r>
        <w:separator/>
      </w:r>
    </w:p>
  </w:footnote>
  <w:footnote w:type="continuationSeparator" w:id="0">
    <w:p w:rsidR="00253098" w:rsidRDefault="00253098" w:rsidP="008E3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DE"/>
    <w:rsid w:val="000A61D8"/>
    <w:rsid w:val="00253098"/>
    <w:rsid w:val="00394462"/>
    <w:rsid w:val="008E3C90"/>
    <w:rsid w:val="00D8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C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C90"/>
    <w:rPr>
      <w:sz w:val="18"/>
      <w:szCs w:val="18"/>
    </w:rPr>
  </w:style>
  <w:style w:type="paragraph" w:styleId="a4">
    <w:name w:val="footer"/>
    <w:basedOn w:val="a"/>
    <w:link w:val="Char0"/>
    <w:uiPriority w:val="99"/>
    <w:unhideWhenUsed/>
    <w:rsid w:val="008E3C90"/>
    <w:pPr>
      <w:tabs>
        <w:tab w:val="center" w:pos="4153"/>
        <w:tab w:val="right" w:pos="8306"/>
      </w:tabs>
      <w:snapToGrid w:val="0"/>
      <w:jc w:val="left"/>
    </w:pPr>
    <w:rPr>
      <w:sz w:val="18"/>
      <w:szCs w:val="18"/>
    </w:rPr>
  </w:style>
  <w:style w:type="character" w:customStyle="1" w:styleId="Char0">
    <w:name w:val="页脚 Char"/>
    <w:basedOn w:val="a0"/>
    <w:link w:val="a4"/>
    <w:uiPriority w:val="99"/>
    <w:rsid w:val="008E3C90"/>
    <w:rPr>
      <w:sz w:val="18"/>
      <w:szCs w:val="18"/>
    </w:rPr>
  </w:style>
  <w:style w:type="paragraph" w:styleId="a5">
    <w:name w:val="Normal (Web)"/>
    <w:basedOn w:val="a"/>
    <w:uiPriority w:val="99"/>
    <w:semiHidden/>
    <w:unhideWhenUsed/>
    <w:rsid w:val="008E3C90"/>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C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C90"/>
    <w:rPr>
      <w:sz w:val="18"/>
      <w:szCs w:val="18"/>
    </w:rPr>
  </w:style>
  <w:style w:type="paragraph" w:styleId="a4">
    <w:name w:val="footer"/>
    <w:basedOn w:val="a"/>
    <w:link w:val="Char0"/>
    <w:uiPriority w:val="99"/>
    <w:unhideWhenUsed/>
    <w:rsid w:val="008E3C90"/>
    <w:pPr>
      <w:tabs>
        <w:tab w:val="center" w:pos="4153"/>
        <w:tab w:val="right" w:pos="8306"/>
      </w:tabs>
      <w:snapToGrid w:val="0"/>
      <w:jc w:val="left"/>
    </w:pPr>
    <w:rPr>
      <w:sz w:val="18"/>
      <w:szCs w:val="18"/>
    </w:rPr>
  </w:style>
  <w:style w:type="character" w:customStyle="1" w:styleId="Char0">
    <w:name w:val="页脚 Char"/>
    <w:basedOn w:val="a0"/>
    <w:link w:val="a4"/>
    <w:uiPriority w:val="99"/>
    <w:rsid w:val="008E3C90"/>
    <w:rPr>
      <w:sz w:val="18"/>
      <w:szCs w:val="18"/>
    </w:rPr>
  </w:style>
  <w:style w:type="paragraph" w:styleId="a5">
    <w:name w:val="Normal (Web)"/>
    <w:basedOn w:val="a"/>
    <w:uiPriority w:val="99"/>
    <w:semiHidden/>
    <w:unhideWhenUsed/>
    <w:rsid w:val="008E3C90"/>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972</Characters>
  <Application>Microsoft Office Word</Application>
  <DocSecurity>0</DocSecurity>
  <Lines>8</Lines>
  <Paragraphs>2</Paragraphs>
  <ScaleCrop>false</ScaleCrop>
  <Company>Sky123.Org</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2019-12-04T01:15:00Z</dcterms:created>
  <dcterms:modified xsi:type="dcterms:W3CDTF">2019-12-04T01:15:00Z</dcterms:modified>
</cp:coreProperties>
</file>