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/>
        </w:rPr>
      </w:pPr>
      <w:r>
        <w:rPr>
          <w:rFonts w:hint="eastAsia"/>
        </w:rPr>
        <w:t>东营科技职业学院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2019</w:t>
      </w:r>
      <w:r>
        <w:rPr>
          <w:rFonts w:hint="eastAsia"/>
        </w:rPr>
        <w:t>年度学生评优</w:t>
      </w:r>
      <w:r>
        <w:rPr>
          <w:rFonts w:hint="eastAsia"/>
          <w:lang w:eastAsia="zh-CN"/>
        </w:rPr>
        <w:t>评先</w:t>
      </w:r>
      <w:r>
        <w:rPr>
          <w:rFonts w:hint="eastAsi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根据《东营科技职业学院关于开展201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年度学生评优评先工作的通知》要求，全校组织开展了201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年度学生评优工作。经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推荐，团委、学生处审核，拟确定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朱爱玲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名优秀团员；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于昱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名优秀团干部；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19工程造价2班团支部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个优秀团支部；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李淑霖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优秀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学生；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丰加旺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名优秀学生干部；1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计算机应用技术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个先进班集体。现予以公示。公示期为20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公示期间如对公示人选有异议，可以书面形式向学生处（地址：办公楼A-313，电话：6881110）提出。过期或不按要求提出异议的，不予受理。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附：东营科技职业学院201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年度评优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评先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东营科技职业学院学生处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共青团东营科技职业学院委员会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/>
        </w:rPr>
      </w:pPr>
      <w:r>
        <w:rPr>
          <w:rFonts w:hint="eastAsia"/>
        </w:rPr>
        <w:t>东营科技职业学院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</w:rPr>
        <w:t>201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9</w:t>
      </w:r>
      <w:r>
        <w:rPr>
          <w:rFonts w:hint="eastAsia"/>
        </w:rPr>
        <w:t>年度评优</w:t>
      </w:r>
      <w:r>
        <w:rPr>
          <w:rFonts w:hint="eastAsia"/>
          <w:lang w:eastAsia="zh-CN"/>
        </w:rPr>
        <w:t>评先</w:t>
      </w:r>
      <w:r>
        <w:rPr>
          <w:rFonts w:hint="eastAsia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一、优秀团员（66人）：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信息工程与建筑学院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孙殷垚  孙希琴  郭家华  王倩倩  王一帆  位树涛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朱爱玲  王千寻  吴艳璐  杨玉香  董飞燕  郝学森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张潇    孙震    郭涵    杨璐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航空与旅游学院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侯运策  宋丽宁  李昕钰  张响响  赵磊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汽车工程学院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窦延鹏  李萌萌  赵艳秋  张鑫山  张博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教师教育学院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贾景畅  李雨晴  刘忠雨  王建君  王鑫婷  张晓雪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赵建垚  孙冰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机电工程学院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王荣辉  刘乃瑞  冯晓晓  安东辉  曹宏霞  马凯旋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赵秀祥  王荣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能源工程学院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val="en-US" w:eastAsia="zh-CN"/>
        </w:rPr>
        <w:t>张朵朵  慕惠秋  贾雨晴  薛菲菲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会计学院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谭美芳  高中攀  耿钟宵  刘丽娟  陈登娟  韩明慧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韩珊珊  孙玉娇  邓召雨  任佳英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工商管理学院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孔祥雨  武文馨  臧永军  王凤玉  于海宁  石冰冰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张书贤  王秉光  苗永清  孙羽凡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二、优秀团干部（32人）：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信息工程与建筑学院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姚虎林  徐梦潇  姚建梓  宋萱仪  牟刘洋  张妞妞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杨浩然  于昱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航空与旅游学院（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信舒婷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孙澳红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王荟荔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汽车工程学院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孙涛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教师教育学院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（4人）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张雨露  赵晓晓  冷竹  刘霖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机电工程学院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（4人）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孙春肖  袁青宇  崔倩  张娜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能源工程学院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魏建莹  孙慧莹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会计学院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王邵佳  张旭萍  王乐乐  任欣  王鹏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工商管理学院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丁小倩  王永清  刘景景  陈帅  徐菲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三、优秀团支部：（12个）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信息工程与建筑学院（3个）：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kern w:val="0"/>
          <w:sz w:val="32"/>
          <w:szCs w:val="32"/>
          <w:lang w:val="en-US" w:eastAsia="zh-CN"/>
        </w:rPr>
        <w:t>19工程造价2班  19建筑工程技术1班  19园林技术1班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航空与旅游学院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（1个）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19高铁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汽车工程学院（1个）：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19汽修1班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教师教育学院（1个）：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18学前教育4班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机电工程学院（2个）：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19机械制造与自动化1班  19机电一体化技术2班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能源工程学院（1个）：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19石油化工技术2班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会计学院（1个）：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18财务管理2班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工商管理学院（2个）：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19物流管理1班  19市场营销1班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四、优秀学生（84人）：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信息工程与建筑学院（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李淑霖  王平有  袁建玺  步晨曦  李莉伟  董再军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户亚东  张震震  高金飞  梁雅心  王汉壮  李翔宇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孔欣茹  魏相宇  张云月  宋业智  许天啸  宫海红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航空与旅游学院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7人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陈志莹  郭金玉  刘鑫雨  刘玉琪  贺雪雪  刘娇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汽车工程学院（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宋世龙  冯绍瑜  纪锁超  牛玉敏  郭鑫  郭龙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教师教育学院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王玉莹  周雨欣  赵世凤  丁媛媛  王佳佳  徐鑫怡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王莹璇  姬梦捷  王琪琪  田梦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机电工程学院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11人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苗建国  王贺甲  郑玉如　宗玉阳  宋宏语  高贵龙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陈旭东  刘越桦  党慧敏  吴曦浩　麻壮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能源工程学院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6人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刘美玉  韩俊丽  戚兴乐  马芳芳  孙茹平  常福龙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会计学院（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朱龙静　孙晓琪　杨双双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宋肖萌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谈依文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周焕燕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马成月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王嘉乐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赵心宇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工商管理学院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12人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王沁怡  刘正帅  叶丽君  李珊珊  张宗琳　郭伊茜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高思雨  李政辉　张晓雨  孙庆功  李华龙  刘翠翠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五、优秀学生干部：（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56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信息工程与建筑学院（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丰加旺  王宇慧  王志成  刘春瑞  崔建庆  邹立福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张逸冬  郝慧鑫  姚树强  王泽众  卞晓倩  朱汉宇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郝兆海  王雪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航空与旅游学院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朱容瑾  李少鹏  曹龙有  高鸿海  汤幸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汽车工程学院（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杨晨晨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郝天宇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赵国欣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崔耀强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教师教育学院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于海迪  闫文琪  刘双钰　于淑祯　朱晓东  王语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机电工程学院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7人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孙凯迪  刘富垚  张吉伟　范林涛  张龙辉　徐峰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秦正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能源工程学院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3人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赵昕铭  程士义  庞永飞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会计学院（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吕秀丽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史薇薇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邢璐璐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王秋芝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夏淑任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马其法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孙文全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崔虹娇　李宁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工商管理学院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7人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高瑞敏  段亚松  赵兴澳  周旭    孙苗    甘婷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罗媛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、先进班集体：（1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信息工程与建筑学院（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19计算机应用技术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19级计算机应用技术4班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pacing w:val="-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19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计算机应用技术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-17"/>
          <w:sz w:val="32"/>
          <w:szCs w:val="32"/>
        </w:rPr>
        <w:t>19</w:t>
      </w:r>
      <w:r>
        <w:rPr>
          <w:rFonts w:hint="eastAsia" w:ascii="方正仿宋简体" w:hAnsi="方正仿宋简体" w:eastAsia="方正仿宋简体" w:cs="方正仿宋简体"/>
          <w:spacing w:val="-23"/>
          <w:sz w:val="32"/>
          <w:szCs w:val="32"/>
        </w:rPr>
        <w:t>计算机应用技术(大数据方向)1班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航空与旅游学院（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19旅游管理2班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汽车工程学院（2个）：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18汽车电子1班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18新能源汽车技术1班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教师教育学院（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19学前教育2班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19学前教育6班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机电工程学院（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19工业机器人1班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18电气自动化技术1班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能源工程学院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1个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19石油化工技术1班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会计学院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2个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18会计2班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19会计4班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工商管理学院（2个）：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19物流管理1班       19电子商务1班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13ACF"/>
    <w:rsid w:val="078626DB"/>
    <w:rsid w:val="0A2D3635"/>
    <w:rsid w:val="0EB10904"/>
    <w:rsid w:val="178D1D7E"/>
    <w:rsid w:val="1A0A61D5"/>
    <w:rsid w:val="20163F4A"/>
    <w:rsid w:val="21813ACF"/>
    <w:rsid w:val="253D7087"/>
    <w:rsid w:val="276F1D7D"/>
    <w:rsid w:val="29E4320C"/>
    <w:rsid w:val="30445730"/>
    <w:rsid w:val="32A12C47"/>
    <w:rsid w:val="354528A6"/>
    <w:rsid w:val="3C3E0937"/>
    <w:rsid w:val="3ECC2842"/>
    <w:rsid w:val="454C4BD1"/>
    <w:rsid w:val="45FD1011"/>
    <w:rsid w:val="49803629"/>
    <w:rsid w:val="4B153609"/>
    <w:rsid w:val="54FF24B2"/>
    <w:rsid w:val="55316EAF"/>
    <w:rsid w:val="555F70EA"/>
    <w:rsid w:val="5E483867"/>
    <w:rsid w:val="66426952"/>
    <w:rsid w:val="71A00E06"/>
    <w:rsid w:val="79EB3E66"/>
    <w:rsid w:val="7A3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600" w:lineRule="exact"/>
      <w:jc w:val="center"/>
      <w:outlineLvl w:val="0"/>
    </w:pPr>
    <w:rPr>
      <w:rFonts w:ascii="+西文正文" w:hAnsi="+西文正文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3" w:firstLineChars="200"/>
      <w:outlineLvl w:val="1"/>
    </w:pPr>
    <w:rPr>
      <w:rFonts w:ascii="Arial" w:hAnsi="Arial" w:eastAsia="方正黑体简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3" w:firstLineChars="200"/>
      <w:outlineLvl w:val="2"/>
    </w:pPr>
    <w:rPr>
      <w:rFonts w:eastAsia="方正楷体简体" w:asciiTheme="minorAscii" w:hAnsiTheme="minorAscii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2020-07-14T03:14:00Z</dcterms:created>
  <dc:creator>liuling</dc:creator>
  <cp:lastModifiedBy>liuling</cp:lastModifiedBy>
  <cp:lastPrinted>2020-07-16T00:07:00Z</cp:lastPrinted>
  <dcterms:modified xsi:type="dcterms:W3CDTF">2020-07-22T06:36:00Z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