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A1" w:rsidRDefault="00066AA1">
      <w:pPr>
        <w:spacing w:line="4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066AA1" w:rsidRDefault="00066AA1">
      <w:pPr>
        <w:spacing w:line="4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066AA1" w:rsidRDefault="00493698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                          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专业建设质量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评价表</w:t>
      </w:r>
    </w:p>
    <w:p w:rsidR="00066AA1" w:rsidRDefault="00493698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二级学院名称：</w:t>
      </w:r>
      <w:r>
        <w:rPr>
          <w:rFonts w:hint="eastAsia"/>
          <w:b/>
          <w:bCs/>
          <w:szCs w:val="21"/>
        </w:rPr>
        <w:t xml:space="preserve">                    </w:t>
      </w:r>
      <w:r>
        <w:rPr>
          <w:rFonts w:hint="eastAsia"/>
          <w:b/>
          <w:bCs/>
          <w:szCs w:val="21"/>
        </w:rPr>
        <w:t>专业名称：</w:t>
      </w:r>
      <w:r>
        <w:rPr>
          <w:rFonts w:hint="eastAsia"/>
          <w:b/>
          <w:bCs/>
          <w:szCs w:val="21"/>
        </w:rPr>
        <w:t xml:space="preserve">                </w:t>
      </w:r>
      <w:r>
        <w:rPr>
          <w:rFonts w:hint="eastAsia"/>
          <w:b/>
          <w:bCs/>
          <w:szCs w:val="21"/>
        </w:rPr>
        <w:t>专业负责人签字：</w:t>
      </w:r>
      <w:r>
        <w:rPr>
          <w:rFonts w:hint="eastAsia"/>
          <w:b/>
          <w:bCs/>
          <w:szCs w:val="21"/>
        </w:rPr>
        <w:t xml:space="preserve">                                       </w:t>
      </w:r>
      <w:r>
        <w:rPr>
          <w:rFonts w:hint="eastAsia"/>
          <w:b/>
          <w:bCs/>
          <w:szCs w:val="21"/>
        </w:rPr>
        <w:t>总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分：</w:t>
      </w:r>
    </w:p>
    <w:tbl>
      <w:tblPr>
        <w:tblW w:w="1419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332"/>
        <w:gridCol w:w="7693"/>
        <w:gridCol w:w="3203"/>
        <w:gridCol w:w="833"/>
      </w:tblGrid>
      <w:tr w:rsidR="00066AA1">
        <w:trPr>
          <w:trHeight w:val="151"/>
        </w:trPr>
        <w:tc>
          <w:tcPr>
            <w:tcW w:w="2469" w:type="dxa"/>
            <w:gridSpan w:val="2"/>
            <w:vAlign w:val="center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专业建设质量目标</w:t>
            </w:r>
          </w:p>
        </w:tc>
        <w:tc>
          <w:tcPr>
            <w:tcW w:w="7693" w:type="dxa"/>
            <w:vMerge w:val="restart"/>
            <w:vAlign w:val="center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专业建设</w:t>
            </w:r>
            <w:r>
              <w:rPr>
                <w:rFonts w:ascii="黑体" w:eastAsia="黑体" w:hint="eastAsia"/>
                <w:b/>
              </w:rPr>
              <w:t>质量</w:t>
            </w:r>
          </w:p>
        </w:tc>
        <w:tc>
          <w:tcPr>
            <w:tcW w:w="3203" w:type="dxa"/>
            <w:vMerge w:val="restart"/>
            <w:vAlign w:val="center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建设成效（得分依据）</w:t>
            </w:r>
          </w:p>
        </w:tc>
        <w:tc>
          <w:tcPr>
            <w:tcW w:w="833" w:type="dxa"/>
            <w:vMerge w:val="restart"/>
            <w:vAlign w:val="center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自评得分</w:t>
            </w:r>
          </w:p>
        </w:tc>
      </w:tr>
      <w:tr w:rsidR="00066AA1">
        <w:trPr>
          <w:trHeight w:val="151"/>
        </w:trPr>
        <w:tc>
          <w:tcPr>
            <w:tcW w:w="1137" w:type="dxa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proofErr w:type="gramStart"/>
            <w:r>
              <w:rPr>
                <w:rFonts w:ascii="黑体" w:eastAsia="黑体" w:hint="eastAsia"/>
                <w:b/>
              </w:rPr>
              <w:t>一级项目</w:t>
            </w:r>
            <w:proofErr w:type="gramEnd"/>
          </w:p>
        </w:tc>
        <w:tc>
          <w:tcPr>
            <w:tcW w:w="1332" w:type="dxa"/>
          </w:tcPr>
          <w:p w:rsidR="00066AA1" w:rsidRDefault="0049369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二级项目</w:t>
            </w:r>
          </w:p>
        </w:tc>
        <w:tc>
          <w:tcPr>
            <w:tcW w:w="7693" w:type="dxa"/>
            <w:vMerge/>
          </w:tcPr>
          <w:p w:rsidR="00066AA1" w:rsidRDefault="00066AA1"/>
        </w:tc>
        <w:tc>
          <w:tcPr>
            <w:tcW w:w="3203" w:type="dxa"/>
            <w:vMerge/>
          </w:tcPr>
          <w:p w:rsidR="00066AA1" w:rsidRDefault="00066AA1"/>
        </w:tc>
        <w:tc>
          <w:tcPr>
            <w:tcW w:w="833" w:type="dxa"/>
            <w:vMerge/>
          </w:tcPr>
          <w:p w:rsidR="00066AA1" w:rsidRDefault="00066AA1"/>
        </w:tc>
      </w:tr>
      <w:tr w:rsidR="00066AA1">
        <w:trPr>
          <w:trHeight w:val="132"/>
        </w:trPr>
        <w:tc>
          <w:tcPr>
            <w:tcW w:w="1137" w:type="dxa"/>
            <w:vMerge w:val="restart"/>
            <w:vAlign w:val="center"/>
          </w:tcPr>
          <w:p w:rsidR="00066AA1" w:rsidRDefault="00493698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专业建设</w:t>
            </w:r>
            <w:bookmarkEnd w:id="0"/>
            <w:bookmarkEnd w:id="1"/>
            <w:r>
              <w:rPr>
                <w:rFonts w:hint="eastAsia"/>
              </w:rPr>
              <w:t>管理</w:t>
            </w:r>
          </w:p>
          <w:p w:rsidR="00066AA1" w:rsidRDefault="0049369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专业（群）开发与调整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专业建设规划具有科学性、前瞻性和示范性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每年组织专业（群）开发与调整的专题调查研究，掌握地方政府产业发展定位，区域产业发展的现状与趋势，兄弟院校同类专业的发展动态，厘清产业发展对技术技能型人才的需求，能够反映区域经济发展、产业结构调整升级、行业企业需求，准确认识专业（群）发展的外部环境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分析近三年毕业生的就业质量（就业率、对口率、薪资水平等），专业（群）发展的现实能力（教学与科研团队、</w:t>
            </w:r>
            <w:proofErr w:type="gramStart"/>
            <w:r>
              <w:rPr>
                <w:rFonts w:hint="eastAsia"/>
              </w:rPr>
              <w:t>实训与实习</w:t>
            </w:r>
            <w:proofErr w:type="gramEnd"/>
            <w:r>
              <w:rPr>
                <w:rFonts w:hint="eastAsia"/>
              </w:rPr>
              <w:t>条件、课程及其资源、专业特色等），准确把握专业（群）发展的内部基础。</w:t>
            </w:r>
            <w:r>
              <w:t xml:space="preserve"> </w:t>
            </w:r>
          </w:p>
          <w:p w:rsidR="00066AA1" w:rsidRDefault="00493698">
            <w:bookmarkStart w:id="2" w:name="OLE_LINK8"/>
            <w:bookmarkStart w:id="3" w:name="OLE_LINK7"/>
            <w:r>
              <w:rPr>
                <w:rFonts w:ascii="宋体" w:hAnsi="宋体" w:cs="宋体" w:hint="eastAsia"/>
              </w:rPr>
              <w:t>◎</w:t>
            </w:r>
            <w:bookmarkEnd w:id="2"/>
            <w:bookmarkEnd w:id="3"/>
            <w:r>
              <w:rPr>
                <w:rFonts w:hint="eastAsia"/>
              </w:rPr>
              <w:t>制定《专业（群）建设规划》，确立专业发展目标；制定实现目标的思路、举措和保障措施。依据《专业（群）建设规划》，计划专业建设年度工作，确立目标，明确任务，落实主体，规定时间节点。组织《专业（群）建设规划》执行情况总结，总结分析规划目标的达成情况、存在问题及其成因，提出改进问题的设想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①</w:t>
            </w:r>
            <w:r>
              <w:rPr>
                <w:rFonts w:hint="eastAsia"/>
              </w:rPr>
              <w:t>有详实的专业调研报告的加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hint="eastAsia"/>
              </w:rPr>
              <w:t>有详实的</w:t>
            </w:r>
            <w:r>
              <w:rPr>
                <w:rFonts w:hint="eastAsia"/>
              </w:rPr>
              <w:t>专业人才培养状况报告的加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066AA1" w:rsidRDefault="00493698">
            <w:pPr>
              <w:rPr>
                <w:rFonts w:eastAsia="宋体"/>
              </w:rPr>
            </w:pPr>
            <w:r>
              <w:rPr>
                <w:rFonts w:ascii="宋体" w:eastAsia="宋体" w:hAnsi="宋体" w:cs="宋体"/>
              </w:rPr>
              <w:t>③</w:t>
            </w:r>
            <w:r>
              <w:rPr>
                <w:rFonts w:hint="eastAsia"/>
              </w:rPr>
              <w:t>科学制定</w:t>
            </w:r>
            <w:r>
              <w:rPr>
                <w:rFonts w:hint="eastAsia"/>
              </w:rPr>
              <w:t>《专业（群）建设规划》</w:t>
            </w:r>
            <w:r>
              <w:rPr>
                <w:rFonts w:hint="eastAsia"/>
              </w:rPr>
              <w:t>并实施的加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90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校企合作体制机制建设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建立由学院、行业协（学）会、企（事）业单位专家和技术骨干组成的专业建设指导委员会，制定《专业建设指导委员会章程》和工作制度，谋划和推动专业发展论证、人才培养模式与方案创新，课程开发、教学改革、师资队伍建设、实训基地建设、技术服务、员工培训、人才质量评价等工作。</w:t>
            </w:r>
          </w:p>
          <w:p w:rsidR="00066AA1" w:rsidRDefault="00493698">
            <w:pPr>
              <w:rPr>
                <w:rFonts w:eastAsia="宋体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eastAsia="宋体" w:hAnsi="宋体" w:cs="宋体" w:hint="eastAsia"/>
              </w:rPr>
              <w:t>按要求成立</w:t>
            </w:r>
            <w:r>
              <w:rPr>
                <w:rFonts w:hint="eastAsia"/>
              </w:rPr>
              <w:t>专业建设指导委员会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制定《专业建设指导委员会章程》和工作制度</w:t>
            </w:r>
            <w:r>
              <w:rPr>
                <w:rFonts w:hint="eastAsia"/>
              </w:rPr>
              <w:t>，有完善的体制机制建设的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校企合作体制机制建设</w:t>
            </w:r>
            <w:r>
              <w:rPr>
                <w:rFonts w:hint="eastAsia"/>
              </w:rPr>
              <w:t>较差的加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hint="eastAsia"/>
              </w:rPr>
              <w:t>校企合作水平较高的加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分，一般的加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分，较差的加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hint="eastAsia"/>
                <w:color w:val="0D0D0D"/>
              </w:rPr>
              <w:t>注：</w:t>
            </w:r>
            <w:r>
              <w:rPr>
                <w:rFonts w:hint="eastAsia"/>
              </w:rPr>
              <w:t>完善的体制机制建设及校企合作水平较高的专业</w:t>
            </w:r>
            <w:r>
              <w:rPr>
                <w:rFonts w:hint="eastAsia"/>
                <w:color w:val="0D0D0D"/>
              </w:rPr>
              <w:t>需</w:t>
            </w:r>
            <w:r>
              <w:rPr>
                <w:rFonts w:ascii="宋体" w:hAnsi="宋体" w:cs="宋体" w:hint="eastAsia"/>
              </w:rPr>
              <w:t>提供支撑材料。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132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专业（群）建设成效（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高水平专业群、品牌专业群、特色专业、现代学徒制专业等，级别及建设进展情况。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eastAsia="宋体" w:hAnsi="宋体" w:cs="宋体" w:hint="eastAsia"/>
              </w:rPr>
              <w:t>属于省级及国家级高水平专业群、品牌专业群项目立项的加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分，校级品牌专业群的加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eastAsia="宋体" w:hAnsi="宋体" w:cs="宋体" w:hint="eastAsia"/>
              </w:rPr>
              <w:t>属于省级及国家级</w:t>
            </w:r>
            <w:r>
              <w:rPr>
                <w:rFonts w:ascii="宋体" w:hAnsi="宋体" w:cs="宋体" w:hint="eastAsia"/>
              </w:rPr>
              <w:t>现代学徒制专业</w:t>
            </w:r>
            <w:r>
              <w:rPr>
                <w:rFonts w:ascii="宋体" w:eastAsia="宋体" w:hAnsi="宋体" w:cs="宋体" w:hint="eastAsia"/>
              </w:rPr>
              <w:t>立项的加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③</w:t>
            </w:r>
            <w:r>
              <w:rPr>
                <w:rFonts w:hint="eastAsia"/>
              </w:rPr>
              <w:t>属于校级特色专业的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3203" w:type="dxa"/>
          </w:tcPr>
          <w:p w:rsidR="00066AA1" w:rsidRDefault="00066AA1"/>
        </w:tc>
        <w:tc>
          <w:tcPr>
            <w:tcW w:w="833" w:type="dxa"/>
          </w:tcPr>
          <w:p w:rsidR="00066AA1" w:rsidRDefault="00066AA1"/>
        </w:tc>
      </w:tr>
      <w:tr w:rsidR="00066AA1">
        <w:trPr>
          <w:trHeight w:val="3767"/>
        </w:trPr>
        <w:tc>
          <w:tcPr>
            <w:tcW w:w="1137" w:type="dxa"/>
            <w:vMerge w:val="restart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人才培养方案建设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人才培养目标定位准确，课程体系结构合理，课程标准内容详实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根据国家</w:t>
            </w:r>
            <w:proofErr w:type="gramStart"/>
            <w:r>
              <w:rPr>
                <w:rFonts w:hint="eastAsia"/>
              </w:rPr>
              <w:t>发展站略</w:t>
            </w:r>
            <w:proofErr w:type="gramEnd"/>
            <w:r>
              <w:rPr>
                <w:rFonts w:hint="eastAsia"/>
              </w:rPr>
              <w:t>、区域特点、行业背景与办学定位精准定位人才培养目标。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◎深入行业企业调查研究，厘清学生的初始就业岗位、职业迁移岗位和职业发展岗位，准确描述岗位对从业者的</w:t>
            </w:r>
            <w:r>
              <w:rPr>
                <w:rFonts w:hint="eastAsia"/>
              </w:rPr>
              <w:t>知识、</w:t>
            </w:r>
            <w:r>
              <w:rPr>
                <w:rFonts w:ascii="宋体" w:hAnsi="宋体" w:cs="宋体" w:hint="eastAsia"/>
              </w:rPr>
              <w:t>能力和素质要求。</w:t>
            </w:r>
          </w:p>
          <w:p w:rsidR="00066AA1" w:rsidRDefault="00493698">
            <w:pPr>
              <w:rPr>
                <w:rFonts w:ascii="宋体" w:cs="宋体"/>
              </w:rPr>
            </w:pPr>
            <w:bookmarkStart w:id="4" w:name="OLE_LINK17"/>
            <w:bookmarkStart w:id="5" w:name="OLE_LINK18"/>
            <w:r>
              <w:rPr>
                <w:rFonts w:ascii="宋体" w:hAnsi="宋体" w:cs="宋体" w:hint="eastAsia"/>
              </w:rPr>
              <w:t>◎</w:t>
            </w:r>
            <w:bookmarkEnd w:id="4"/>
            <w:bookmarkEnd w:id="5"/>
            <w:r>
              <w:rPr>
                <w:rFonts w:ascii="宋体" w:hAnsi="宋体" w:cs="宋体" w:hint="eastAsia"/>
              </w:rPr>
              <w:t>结合学生的身心发展需求，注重分类培养与指导，特别注重专业（群）的核心能力与职业岗位（群）能力的对接，能够</w:t>
            </w:r>
            <w:proofErr w:type="gramStart"/>
            <w:r>
              <w:rPr>
                <w:rFonts w:ascii="宋体" w:hAnsi="宋体" w:cs="宋体" w:hint="eastAsia"/>
              </w:rPr>
              <w:t>开展通适教育</w:t>
            </w:r>
            <w:proofErr w:type="gramEnd"/>
            <w:r>
              <w:rPr>
                <w:rFonts w:ascii="宋体" w:hAnsi="宋体" w:cs="宋体" w:hint="eastAsia"/>
              </w:rPr>
              <w:t>，且效果良好。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围绕人才培养目标开发课程体系，理论课程与实践课程、必修课程与选修课程、学科课程与活动课程相结合。厘清课程的目标定位、教学进程、教学学时及其资源需求。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根据课程在人才培养中的功能定位开发课程标准，厘定和描述课程目标，选择和</w:t>
            </w:r>
            <w:proofErr w:type="gramStart"/>
            <w:r>
              <w:rPr>
                <w:rFonts w:hint="eastAsia"/>
              </w:rPr>
              <w:t>序化</w:t>
            </w:r>
            <w:proofErr w:type="gramEnd"/>
            <w:r>
              <w:rPr>
                <w:rFonts w:hint="eastAsia"/>
              </w:rPr>
              <w:t>课程内容；注重课程标准与行业职业标准、职业资格标准对接。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①</w:t>
            </w:r>
            <w:r>
              <w:rPr>
                <w:rFonts w:hint="eastAsia"/>
              </w:rPr>
              <w:t>制定科学的专业人才培养方案的加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eastAsia="宋体" w:hAnsi="宋体" w:cs="宋体" w:hint="eastAsia"/>
              </w:rPr>
              <w:t>课程结构合理</w:t>
            </w:r>
            <w:r>
              <w:rPr>
                <w:rFonts w:hint="eastAsia"/>
              </w:rPr>
              <w:t>，制定有完整的专业课程标准并实施的加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2556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人才培养方案的科学性与时代性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人才培养模式注重“产教融合”“工学结合”“校企合作”。</w:t>
            </w:r>
          </w:p>
          <w:p w:rsidR="00066AA1" w:rsidRDefault="00493698">
            <w:bookmarkStart w:id="6" w:name="OLE_LINK12"/>
            <w:r>
              <w:rPr>
                <w:rFonts w:ascii="宋体" w:hAnsi="宋体" w:cs="宋体" w:hint="eastAsia"/>
              </w:rPr>
              <w:t>◎</w:t>
            </w:r>
            <w:bookmarkEnd w:id="6"/>
            <w:r>
              <w:rPr>
                <w:rFonts w:hint="eastAsia"/>
              </w:rPr>
              <w:t>坚持“立德树人，育人为本，”培育与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社会主义核心价值观，职业道德与职业素养教育成绩成效显著，能开设一定数量的通识教育课程和人文素养教育必修课、选修课、讲座或报告。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①</w:t>
            </w:r>
            <w:r>
              <w:rPr>
                <w:rFonts w:hint="eastAsia"/>
              </w:rPr>
              <w:t>人才培养模式注重“产教融合”“工学结合”“校企合作”</w:t>
            </w:r>
            <w:r>
              <w:rPr>
                <w:rFonts w:hint="eastAsia"/>
              </w:rPr>
              <w:t>良好的加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分，一般的加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分，较差的加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eastAsia="宋体" w:hAnsi="宋体" w:cs="宋体" w:hint="eastAsia"/>
              </w:rPr>
              <w:t>素质培养显著的加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分，较差的加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hint="eastAsia"/>
                <w:color w:val="0D0D0D"/>
              </w:rPr>
              <w:t>注：人</w:t>
            </w:r>
            <w:r>
              <w:rPr>
                <w:rFonts w:hint="eastAsia"/>
              </w:rPr>
              <w:t>才培养模式</w:t>
            </w:r>
            <w:r>
              <w:rPr>
                <w:rFonts w:hint="eastAsia"/>
              </w:rPr>
              <w:t>得分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分的需提供支撑材料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100"/>
        </w:trPr>
        <w:tc>
          <w:tcPr>
            <w:tcW w:w="1137" w:type="dxa"/>
            <w:vMerge w:val="restart"/>
            <w:vAlign w:val="center"/>
          </w:tcPr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专业基础建设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lastRenderedPageBreak/>
              <w:t>专业建设规模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近三年专业人数及总在校生人数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总在校生人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800</w:t>
            </w:r>
            <w:r>
              <w:t>,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；总在校生人数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人的，得分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；总在校生人数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600,</w:t>
            </w:r>
            <w:r>
              <w:rPr>
                <w:rFonts w:hint="eastAsia"/>
              </w:rPr>
              <w:t>得分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；总在校生人数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400,</w:t>
            </w:r>
            <w:r>
              <w:rPr>
                <w:rFonts w:hint="eastAsia"/>
              </w:rPr>
              <w:t>得分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；总在校生人数低于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人，得分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100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066AA1">
            <w:pPr>
              <w:jc w:val="center"/>
            </w:pP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教学团队建设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教学团队建设目标明确，培养、培训和引进相结合，</w:t>
            </w:r>
            <w:r>
              <w:rPr>
                <w:rFonts w:hint="eastAsia"/>
              </w:rPr>
              <w:t>数量充分。</w:t>
            </w:r>
            <w:r>
              <w:rPr>
                <w:rFonts w:hint="eastAsia"/>
              </w:rPr>
              <w:t>不断优化队伍的年龄结构、学历结构、职称结构、“双师”比例和生师比例，年龄上老中青结合，学历</w:t>
            </w:r>
            <w:r>
              <w:rPr>
                <w:rFonts w:hint="eastAsia"/>
              </w:rPr>
              <w:t>结构、职称结构和</w:t>
            </w:r>
            <w:r>
              <w:rPr>
                <w:rFonts w:hint="eastAsia"/>
              </w:rPr>
              <w:t>双师</w:t>
            </w:r>
            <w:proofErr w:type="gramStart"/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教师</w:t>
            </w:r>
            <w:proofErr w:type="gramEnd"/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>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加强专业带头人、骨干教师培养，形成合理的队伍梯次。</w:t>
            </w:r>
            <w:r>
              <w:t xml:space="preserve"> 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◎</w:t>
            </w:r>
            <w:r>
              <w:rPr>
                <w:rFonts w:hint="eastAsia"/>
              </w:rPr>
              <w:t>建立数量充分、品德优良、技能高超的兼职教师队伍，充分发挥兼职教师在人才培养方案、专业理论课程、实训实习课程建设中的作用。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eastAsia="宋体" w:hAnsi="宋体" w:cs="宋体" w:hint="eastAsia"/>
              </w:rPr>
              <w:t>专任教师</w:t>
            </w:r>
            <w:r>
              <w:rPr>
                <w:rFonts w:hint="eastAsia"/>
              </w:rPr>
              <w:t>生</w:t>
            </w:r>
            <w:r>
              <w:rPr>
                <w:rFonts w:ascii="宋体" w:hAnsi="宋体" w:cs="宋体" w:hint="eastAsia"/>
              </w:rPr>
              <w:t>师比</w:t>
            </w:r>
            <w:r>
              <w:rPr>
                <w:rFonts w:ascii="宋体" w:hAnsi="宋体" w:cs="宋体"/>
              </w:rPr>
              <w:t>≤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:1</w:t>
            </w:r>
            <w:r>
              <w:rPr>
                <w:rFonts w:ascii="宋体" w:hAnsi="宋体" w:cs="宋体" w:hint="eastAsia"/>
              </w:rPr>
              <w:t>的加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分；</w:t>
            </w:r>
            <w:r>
              <w:rPr>
                <w:rFonts w:ascii="宋体" w:hAnsi="宋体" w:cs="宋体" w:hint="eastAsia"/>
              </w:rPr>
              <w:t>生师比为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:1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25:1</w:t>
            </w:r>
            <w:r>
              <w:rPr>
                <w:rFonts w:ascii="宋体" w:hAnsi="宋体" w:cs="宋体" w:hint="eastAsia"/>
              </w:rPr>
              <w:t>的加</w:t>
            </w:r>
            <w:r>
              <w:rPr>
                <w:rFonts w:ascii="宋体" w:hAnsi="宋体" w:cs="宋体" w:hint="eastAsia"/>
              </w:rPr>
              <w:t>1.5</w:t>
            </w:r>
            <w:r>
              <w:rPr>
                <w:rFonts w:ascii="宋体" w:hAnsi="宋体" w:cs="宋体" w:hint="eastAsia"/>
              </w:rPr>
              <w:t>分；</w:t>
            </w:r>
            <w:r>
              <w:rPr>
                <w:rFonts w:ascii="宋体" w:hAnsi="宋体" w:cs="宋体" w:hint="eastAsia"/>
              </w:rPr>
              <w:t>生师比为</w:t>
            </w:r>
            <w:r>
              <w:rPr>
                <w:rFonts w:ascii="宋体" w:hAnsi="宋体" w:cs="宋体" w:hint="eastAsia"/>
              </w:rPr>
              <w:t>25:1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30:1</w:t>
            </w:r>
            <w:r>
              <w:rPr>
                <w:rFonts w:ascii="宋体" w:hAnsi="宋体" w:cs="宋体" w:hint="eastAsia"/>
              </w:rPr>
              <w:t>的加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分；</w:t>
            </w:r>
            <w:r>
              <w:rPr>
                <w:rFonts w:ascii="宋体" w:hAnsi="宋体" w:cs="宋体" w:hint="eastAsia"/>
              </w:rPr>
              <w:t>生师比为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宋体" w:hAnsi="宋体" w:cs="宋体" w:hint="eastAsia"/>
              </w:rPr>
              <w:t>30:1</w:t>
            </w:r>
            <w:r>
              <w:rPr>
                <w:rFonts w:ascii="宋体" w:hAnsi="宋体" w:cs="宋体" w:hint="eastAsia"/>
              </w:rPr>
              <w:t>的加</w:t>
            </w:r>
            <w:r>
              <w:rPr>
                <w:rFonts w:ascii="宋体" w:hAnsi="宋体" w:cs="宋体" w:hint="eastAsia"/>
              </w:rPr>
              <w:t>0.5</w:t>
            </w:r>
            <w:r>
              <w:rPr>
                <w:rFonts w:ascii="宋体" w:hAnsi="宋体" w:cs="宋体"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hint="eastAsia"/>
              </w:rPr>
              <w:t>学历上硕士及以上</w:t>
            </w:r>
            <w:r>
              <w:rPr>
                <w:rFonts w:hint="eastAsia"/>
              </w:rPr>
              <w:t>占比</w:t>
            </w:r>
            <w:r>
              <w:rPr>
                <w:rFonts w:hint="eastAsia"/>
              </w:rPr>
              <w:t>不低于</w:t>
            </w:r>
            <w:r>
              <w:t>50%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40%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t>50%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30%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4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低于</w:t>
            </w:r>
            <w:r>
              <w:rPr>
                <w:rFonts w:hint="eastAsia"/>
              </w:rPr>
              <w:t>3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③</w:t>
            </w:r>
            <w:r>
              <w:rPr>
                <w:rFonts w:hint="eastAsia"/>
              </w:rPr>
              <w:t>副高级以上职称</w:t>
            </w:r>
            <w:r>
              <w:rPr>
                <w:rFonts w:hint="eastAsia"/>
              </w:rPr>
              <w:t>结构</w:t>
            </w:r>
            <w:r>
              <w:rPr>
                <w:rFonts w:ascii="Arial" w:hAnsi="Arial" w:cs="Arial"/>
              </w:rPr>
              <w:t>≥</w:t>
            </w:r>
            <w:r>
              <w:t>30%</w:t>
            </w:r>
            <w:r>
              <w:rPr>
                <w:rFonts w:hint="eastAsia"/>
              </w:rPr>
              <w:t>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25%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3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20%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25</w:t>
            </w:r>
            <w:r>
              <w:t>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低于</w:t>
            </w:r>
            <w:r>
              <w:rPr>
                <w:rFonts w:hint="eastAsia"/>
              </w:rPr>
              <w:t>2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 w:hint="eastAsia"/>
              </w:rPr>
              <w:t>④专任</w:t>
            </w:r>
            <w:proofErr w:type="gramStart"/>
            <w:r>
              <w:rPr>
                <w:rFonts w:ascii="宋体" w:eastAsia="宋体" w:hAnsi="宋体" w:cs="宋体" w:hint="eastAsia"/>
              </w:rPr>
              <w:t>教师双师素质</w:t>
            </w:r>
            <w:proofErr w:type="gramEnd"/>
            <w:r>
              <w:rPr>
                <w:rFonts w:ascii="宋体" w:eastAsia="宋体" w:hAnsi="宋体" w:cs="宋体" w:hint="eastAsia"/>
              </w:rPr>
              <w:t>比例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5</w:t>
            </w:r>
            <w:r>
              <w:t>0%</w:t>
            </w:r>
            <w:r>
              <w:rPr>
                <w:rFonts w:hint="eastAsia"/>
              </w:rPr>
              <w:t>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40%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5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30%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4</w:t>
            </w:r>
            <w:r>
              <w:t>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低于</w:t>
            </w:r>
            <w:r>
              <w:rPr>
                <w:rFonts w:hint="eastAsia"/>
              </w:rPr>
              <w:t>30</w:t>
            </w:r>
            <w:r>
              <w:t>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ascii="宋体" w:eastAsia="宋体" w:hAnsi="宋体" w:cs="宋体" w:hint="eastAsia"/>
              </w:rPr>
              <w:t>⑤</w:t>
            </w:r>
            <w:r>
              <w:rPr>
                <w:rFonts w:hint="eastAsia"/>
              </w:rPr>
              <w:t>建立数量充分、品德优良、技能高超的兼职教师</w:t>
            </w:r>
            <w:r>
              <w:rPr>
                <w:rFonts w:hint="eastAsia"/>
              </w:rPr>
              <w:t>师资库的加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分，不足的加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注：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教师可以按专业大类归属到相近专业中，同一专业大类中的</w:t>
            </w:r>
            <w:proofErr w:type="gramStart"/>
            <w:r>
              <w:rPr>
                <w:rFonts w:ascii="宋体" w:hAnsi="宋体" w:cs="宋体" w:hint="eastAsia"/>
              </w:rPr>
              <w:t>的</w:t>
            </w:r>
            <w:proofErr w:type="gramEnd"/>
            <w:r>
              <w:rPr>
                <w:rFonts w:ascii="宋体" w:hAnsi="宋体" w:cs="宋体" w:hint="eastAsia"/>
              </w:rPr>
              <w:t>师资可共享。需填写教师具体情况。</w:t>
            </w:r>
          </w:p>
          <w:p w:rsidR="00066AA1" w:rsidRDefault="00493698">
            <w:pPr>
              <w:ind w:firstLineChars="200" w:firstLine="420"/>
              <w:rPr>
                <w:color w:val="0D0D0D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生师比</w:t>
            </w:r>
            <w:r>
              <w:rPr>
                <w:rFonts w:ascii="宋体" w:hAnsi="宋体" w:cs="宋体" w:hint="eastAsia"/>
              </w:rPr>
              <w:t>=</w:t>
            </w:r>
            <w:r>
              <w:rPr>
                <w:rFonts w:ascii="宋体" w:hAnsi="宋体" w:cs="宋体" w:hint="eastAsia"/>
              </w:rPr>
              <w:t>在校生数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/>
              </w:rPr>
              <w:t>专任教师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专任教师</w:t>
            </w:r>
            <w:r>
              <w:rPr>
                <w:rFonts w:ascii="宋体" w:hAnsi="宋体" w:cs="宋体" w:hint="eastAsia"/>
              </w:rPr>
              <w:t>为校内专任教师。专任教师指取得教师资格证且担任教学任务的专业教师。</w:t>
            </w:r>
          </w:p>
        </w:tc>
        <w:tc>
          <w:tcPr>
            <w:tcW w:w="3203" w:type="dxa"/>
          </w:tcPr>
          <w:p w:rsidR="00066AA1" w:rsidRDefault="00493698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例</w:t>
            </w:r>
          </w:p>
          <w:p w:rsidR="00066AA1" w:rsidRDefault="00493698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①</w:t>
            </w:r>
            <w:r>
              <w:rPr>
                <w:rFonts w:ascii="宋体" w:eastAsia="宋体" w:hAnsi="宋体" w:cs="宋体" w:hint="eastAsia"/>
                <w:color w:val="FF0000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</w:rPr>
              <w:t>专业生师比为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，得分为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分。</w:t>
            </w:r>
          </w:p>
          <w:p w:rsidR="00066AA1" w:rsidRDefault="00493698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②</w:t>
            </w:r>
            <w:r>
              <w:rPr>
                <w:rFonts w:ascii="宋体" w:eastAsia="宋体" w:hAnsi="宋体" w:cs="宋体" w:hint="eastAsia"/>
                <w:color w:val="FF0000"/>
              </w:rPr>
              <w:t>学历上硕士及以上占比</w:t>
            </w:r>
            <w:r>
              <w:rPr>
                <w:rFonts w:ascii="宋体" w:eastAsia="宋体" w:hAnsi="宋体" w:cs="宋体"/>
                <w:color w:val="FF0000"/>
              </w:rPr>
              <w:t>（</w:t>
            </w:r>
            <w:r>
              <w:rPr>
                <w:rFonts w:ascii="宋体" w:eastAsia="宋体" w:hAnsi="宋体" w:cs="宋体"/>
                <w:color w:val="FF0000"/>
              </w:rPr>
              <w:t>%</w:t>
            </w:r>
            <w:r>
              <w:rPr>
                <w:rFonts w:ascii="宋体" w:eastAsia="宋体" w:hAnsi="宋体" w:cs="宋体"/>
                <w:color w:val="FF0000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，得分为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分。</w:t>
            </w:r>
          </w:p>
          <w:p w:rsidR="00066AA1" w:rsidRDefault="00493698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③</w:t>
            </w:r>
            <w:r>
              <w:rPr>
                <w:rFonts w:ascii="宋体" w:eastAsia="宋体" w:hAnsi="宋体" w:cs="宋体" w:hint="eastAsia"/>
                <w:color w:val="FF0000"/>
              </w:rPr>
              <w:t>副高级以上职称结构</w:t>
            </w:r>
            <w:r>
              <w:rPr>
                <w:rFonts w:ascii="宋体" w:eastAsia="宋体" w:hAnsi="宋体" w:cs="宋体"/>
                <w:color w:val="FF0000"/>
              </w:rPr>
              <w:t>（</w:t>
            </w:r>
            <w:r>
              <w:rPr>
                <w:rFonts w:ascii="宋体" w:eastAsia="宋体" w:hAnsi="宋体" w:cs="宋体"/>
                <w:color w:val="FF0000"/>
              </w:rPr>
              <w:t>%</w:t>
            </w:r>
            <w:r>
              <w:rPr>
                <w:rFonts w:ascii="宋体" w:eastAsia="宋体" w:hAnsi="宋体" w:cs="宋体"/>
                <w:color w:val="FF0000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，得分为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分。</w:t>
            </w:r>
          </w:p>
          <w:p w:rsidR="00066AA1" w:rsidRDefault="00493698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④</w:t>
            </w:r>
            <w:r>
              <w:rPr>
                <w:rFonts w:ascii="宋体" w:eastAsia="宋体" w:hAnsi="宋体" w:cs="宋体"/>
                <w:color w:val="FF0000"/>
              </w:rPr>
              <w:t>专任</w:t>
            </w:r>
            <w:proofErr w:type="gramStart"/>
            <w:r>
              <w:rPr>
                <w:rFonts w:ascii="宋体" w:eastAsia="宋体" w:hAnsi="宋体" w:cs="宋体"/>
                <w:color w:val="FF0000"/>
              </w:rPr>
              <w:t>教师双师素质</w:t>
            </w:r>
            <w:proofErr w:type="gramEnd"/>
            <w:r>
              <w:rPr>
                <w:rFonts w:ascii="宋体" w:eastAsia="宋体" w:hAnsi="宋体" w:cs="宋体"/>
                <w:color w:val="FF0000"/>
              </w:rPr>
              <w:t>比例（</w:t>
            </w:r>
            <w:r>
              <w:rPr>
                <w:rFonts w:ascii="宋体" w:eastAsia="宋体" w:hAnsi="宋体" w:cs="宋体"/>
                <w:color w:val="FF0000"/>
              </w:rPr>
              <w:t>%</w:t>
            </w:r>
            <w:r>
              <w:rPr>
                <w:rFonts w:ascii="宋体" w:eastAsia="宋体" w:hAnsi="宋体" w:cs="宋体"/>
                <w:color w:val="FF0000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，得分为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分。</w:t>
            </w:r>
          </w:p>
          <w:p w:rsidR="00066AA1" w:rsidRDefault="00066AA1">
            <w:pPr>
              <w:rPr>
                <w:rFonts w:ascii="宋体" w:eastAsia="宋体" w:hAnsi="宋体" w:cs="宋体"/>
                <w:color w:val="FF0000"/>
              </w:rPr>
            </w:pPr>
          </w:p>
          <w:p w:rsidR="00066AA1" w:rsidRDefault="00493698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⑤本专业兼职教师师资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</w:rPr>
              <w:t>库情况</w:t>
            </w:r>
            <w:proofErr w:type="gramEnd"/>
            <w:r>
              <w:rPr>
                <w:rFonts w:ascii="宋体" w:eastAsia="宋体" w:hAnsi="宋体" w:cs="宋体" w:hint="eastAsia"/>
                <w:color w:val="FF0000"/>
              </w:rPr>
              <w:t>是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，得分为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</w:rPr>
              <w:t>分。</w:t>
            </w:r>
          </w:p>
          <w:p w:rsidR="00066AA1" w:rsidRDefault="00066AA1">
            <w:pPr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100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教学资源建设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bookmarkStart w:id="7" w:name="OLE_LINK16"/>
            <w:bookmarkStart w:id="8" w:name="OLE_LINK15"/>
            <w:r>
              <w:rPr>
                <w:rFonts w:hint="eastAsia"/>
              </w:rPr>
              <w:t>◎</w:t>
            </w:r>
            <w:bookmarkEnd w:id="7"/>
            <w:bookmarkEnd w:id="8"/>
            <w:r>
              <w:rPr>
                <w:rFonts w:hint="eastAsia"/>
              </w:rPr>
              <w:t>建设信息化教学资源，包括教学资料、支持系统、教学环境等。</w:t>
            </w:r>
          </w:p>
          <w:p w:rsidR="00066AA1" w:rsidRDefault="00493698">
            <w:r>
              <w:rPr>
                <w:rFonts w:hint="eastAsia"/>
              </w:rPr>
              <w:t>◎协同建立网络课程共享平台，实现网络资源共享；组织教师网上个人教学空间的建设。</w:t>
            </w:r>
          </w:p>
          <w:p w:rsidR="00066AA1" w:rsidRDefault="00493698">
            <w:r>
              <w:rPr>
                <w:rFonts w:hint="eastAsia"/>
              </w:rPr>
              <w:t>◎创建精品课程、网络课程等课程资源，负责课程建设项目申请和审核，制定建设实施方案和计划；负责项目建设和内部审查，组织项目建设进度检查和质量自检；组织项目内部验收。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eastAsia="宋体" w:hAnsi="宋体" w:cs="宋体" w:hint="eastAsia"/>
              </w:rPr>
              <w:t>省级精品资源共享课立项每门加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分，</w:t>
            </w:r>
            <w:proofErr w:type="gramStart"/>
            <w:r>
              <w:rPr>
                <w:rFonts w:ascii="宋体" w:eastAsia="宋体" w:hAnsi="宋体" w:cs="宋体" w:hint="eastAsia"/>
              </w:rPr>
              <w:t>校级混改课程</w:t>
            </w:r>
            <w:proofErr w:type="gramEnd"/>
            <w:r>
              <w:rPr>
                <w:rFonts w:ascii="宋体" w:eastAsia="宋体" w:hAnsi="宋体" w:cs="宋体" w:hint="eastAsia"/>
              </w:rPr>
              <w:t>立项每门加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Arial" w:hAnsi="Arial" w:cs="Arial"/>
              </w:rPr>
              <w:t>②</w:t>
            </w:r>
            <w:r>
              <w:rPr>
                <w:rFonts w:ascii="宋体" w:eastAsia="宋体" w:hAnsi="宋体" w:cs="宋体" w:hint="eastAsia"/>
              </w:rPr>
              <w:t>省级精品资源共享课验收每门加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分，</w:t>
            </w:r>
            <w:proofErr w:type="gramStart"/>
            <w:r>
              <w:rPr>
                <w:rFonts w:ascii="宋体" w:eastAsia="宋体" w:hAnsi="宋体" w:cs="宋体" w:hint="eastAsia"/>
              </w:rPr>
              <w:t>校级混改课程</w:t>
            </w:r>
            <w:proofErr w:type="gramEnd"/>
            <w:r>
              <w:rPr>
                <w:rFonts w:ascii="宋体" w:eastAsia="宋体" w:hAnsi="宋体" w:cs="宋体" w:hint="eastAsia"/>
              </w:rPr>
              <w:t>验收每门加</w:t>
            </w:r>
            <w:r>
              <w:rPr>
                <w:rFonts w:ascii="宋体" w:eastAsia="宋体" w:hAnsi="宋体" w:cs="宋体" w:hint="eastAsia"/>
              </w:rPr>
              <w:t>1.5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r>
              <w:rPr>
                <w:rFonts w:hint="eastAsia"/>
                <w:color w:val="0D0D0D"/>
              </w:rPr>
              <w:t>注：课程资源只能归属一个专业，不能重复计算。</w:t>
            </w:r>
          </w:p>
        </w:tc>
        <w:tc>
          <w:tcPr>
            <w:tcW w:w="3203" w:type="dxa"/>
          </w:tcPr>
          <w:p w:rsidR="00066AA1" w:rsidRDefault="00066AA1"/>
        </w:tc>
        <w:tc>
          <w:tcPr>
            <w:tcW w:w="833" w:type="dxa"/>
          </w:tcPr>
          <w:p w:rsidR="00066AA1" w:rsidRDefault="00066AA1"/>
        </w:tc>
      </w:tr>
      <w:tr w:rsidR="00066AA1">
        <w:trPr>
          <w:trHeight w:val="100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实训基地建</w:t>
            </w:r>
            <w:r>
              <w:rPr>
                <w:rFonts w:hint="eastAsia"/>
              </w:rPr>
              <w:lastRenderedPageBreak/>
              <w:t>设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r>
              <w:rPr>
                <w:rFonts w:hint="eastAsia"/>
              </w:rPr>
              <w:lastRenderedPageBreak/>
              <w:t>◎建立与专业理论教育相辅相成的、科学的实践教学体系，能够满足专业人才培养</w:t>
            </w:r>
            <w:r>
              <w:rPr>
                <w:rFonts w:hint="eastAsia"/>
              </w:rPr>
              <w:lastRenderedPageBreak/>
              <w:t>目标对学生职业能力培养的标准要求，并能够根据技术发展的实际予以更新。</w:t>
            </w:r>
          </w:p>
          <w:p w:rsidR="00066AA1" w:rsidRDefault="00493698">
            <w:r>
              <w:rPr>
                <w:rFonts w:hint="eastAsia"/>
              </w:rPr>
              <w:t>◎建设运行良好并有保障机制的校内外实习实训基地，实习过程有效监控，效果好。</w:t>
            </w:r>
          </w:p>
          <w:p w:rsidR="00066AA1" w:rsidRDefault="00493698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◎实验实习实</w:t>
            </w:r>
            <w:proofErr w:type="gramStart"/>
            <w:r>
              <w:rPr>
                <w:rFonts w:ascii="宋体" w:hAnsi="宋体" w:cs="宋体" w:hint="eastAsia"/>
              </w:rPr>
              <w:t>训设备</w:t>
            </w:r>
            <w:proofErr w:type="gramEnd"/>
            <w:r>
              <w:rPr>
                <w:rFonts w:ascii="宋体" w:hAnsi="宋体" w:cs="宋体" w:hint="eastAsia"/>
              </w:rPr>
              <w:t>利用率</w:t>
            </w:r>
            <w:r>
              <w:rPr>
                <w:rFonts w:ascii="宋体" w:hAnsi="宋体" w:cs="宋体" w:hint="eastAsia"/>
              </w:rPr>
              <w:t>高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bookmarkStart w:id="9" w:name="OLE_LINK14"/>
            <w:bookmarkStart w:id="10" w:name="OLE_LINK13"/>
            <w:r>
              <w:rPr>
                <w:rFonts w:hint="eastAsia"/>
              </w:rPr>
              <w:t>◎</w:t>
            </w:r>
            <w:bookmarkEnd w:id="9"/>
            <w:bookmarkEnd w:id="10"/>
            <w:r>
              <w:rPr>
                <w:rFonts w:hint="eastAsia"/>
              </w:rPr>
              <w:t>有技能鉴定机构，建立与专业培养目标相匹配的职业技能鉴定制度，或与社会职业资格证书制度接轨，社会已开展职业资格考试的专业，学生全部参加考试，通过率</w:t>
            </w:r>
            <w:proofErr w:type="gramStart"/>
            <w:r>
              <w:rPr>
                <w:rFonts w:hint="eastAsia"/>
              </w:rPr>
              <w:t>》</w:t>
            </w:r>
            <w:proofErr w:type="gramEnd"/>
            <w:r>
              <w:t>=</w:t>
            </w:r>
            <w:r>
              <w:rPr>
                <w:rFonts w:hint="eastAsia"/>
              </w:rPr>
              <w:t>92</w:t>
            </w:r>
            <w:r>
              <w:t>%</w:t>
            </w:r>
            <w:r>
              <w:rPr>
                <w:rFonts w:hint="eastAsia"/>
              </w:rPr>
              <w:t>。</w:t>
            </w:r>
          </w:p>
          <w:p w:rsidR="00066AA1" w:rsidRDefault="00493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①</w:t>
            </w:r>
            <w:r>
              <w:rPr>
                <w:rFonts w:ascii="Arial" w:hAnsi="Arial" w:cs="Arial" w:hint="eastAsia"/>
              </w:rPr>
              <w:t>实</w:t>
            </w:r>
            <w:proofErr w:type="gramStart"/>
            <w:r>
              <w:rPr>
                <w:rFonts w:ascii="Arial" w:hAnsi="Arial" w:cs="Arial" w:hint="eastAsia"/>
              </w:rPr>
              <w:t>训生均教学</w:t>
            </w:r>
            <w:proofErr w:type="gramEnd"/>
            <w:r>
              <w:rPr>
                <w:rFonts w:ascii="Arial" w:hAnsi="Arial" w:cs="Arial" w:hint="eastAsia"/>
              </w:rPr>
              <w:t>科研仪器设备值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5000</w:t>
            </w:r>
            <w:r>
              <w:rPr>
                <w:rFonts w:ascii="Arial" w:hAnsi="Arial" w:cs="Arial" w:hint="eastAsia"/>
              </w:rPr>
              <w:t>元，加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分；生均值为</w:t>
            </w:r>
            <w:r>
              <w:rPr>
                <w:rFonts w:ascii="Arial" w:hAnsi="Arial" w:cs="Arial" w:hint="eastAsia"/>
              </w:rPr>
              <w:t>3500</w:t>
            </w:r>
            <w:r>
              <w:rPr>
                <w:rFonts w:ascii="Arial" w:hAnsi="Arial" w:cs="Arial" w:hint="eastAsia"/>
              </w:rPr>
              <w:t>～</w:t>
            </w:r>
            <w:r>
              <w:rPr>
                <w:rFonts w:ascii="Arial" w:hAnsi="Arial" w:cs="Arial" w:hint="eastAsia"/>
              </w:rPr>
              <w:t>5000</w:t>
            </w:r>
            <w:r>
              <w:rPr>
                <w:rFonts w:ascii="Arial" w:hAnsi="Arial" w:cs="Arial" w:hint="eastAsia"/>
              </w:rPr>
              <w:t>的加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分；低于</w:t>
            </w:r>
            <w:r>
              <w:rPr>
                <w:rFonts w:ascii="Arial" w:hAnsi="Arial" w:cs="Arial" w:hint="eastAsia"/>
              </w:rPr>
              <w:t>3000</w:t>
            </w:r>
            <w:r>
              <w:rPr>
                <w:rFonts w:ascii="Arial" w:hAnsi="Arial" w:cs="Arial" w:hint="eastAsia"/>
              </w:rPr>
              <w:t>的</w:t>
            </w:r>
            <w:r>
              <w:rPr>
                <w:rFonts w:ascii="Arial" w:hAnsi="Arial" w:cs="Arial" w:hint="eastAsia"/>
              </w:rPr>
              <w:t>加</w:t>
            </w:r>
            <w:r>
              <w:rPr>
                <w:rFonts w:ascii="Arial" w:hAnsi="Arial" w:cs="Arial" w:hint="eastAsia"/>
              </w:rPr>
              <w:t>0.5</w:t>
            </w:r>
            <w:r>
              <w:rPr>
                <w:rFonts w:ascii="Arial" w:hAnsi="Arial" w:cs="Arial" w:hint="eastAsia"/>
              </w:rPr>
              <w:t>分。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Arial" w:hAnsi="Arial" w:cs="Arial"/>
              </w:rPr>
              <w:t>②</w:t>
            </w:r>
            <w:r>
              <w:rPr>
                <w:rFonts w:ascii="Arial" w:hAnsi="Arial" w:cs="Arial" w:hint="eastAsia"/>
              </w:rPr>
              <w:t>实验实习实</w:t>
            </w:r>
            <w:proofErr w:type="gramStart"/>
            <w:r>
              <w:rPr>
                <w:rFonts w:ascii="Arial" w:hAnsi="Arial" w:cs="Arial" w:hint="eastAsia"/>
              </w:rPr>
              <w:t>训设备</w:t>
            </w:r>
            <w:proofErr w:type="gramEnd"/>
            <w:r>
              <w:rPr>
                <w:rFonts w:ascii="Arial" w:hAnsi="Arial" w:cs="Arial" w:hint="eastAsia"/>
              </w:rPr>
              <w:t>利用率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90%</w:t>
            </w:r>
            <w:r>
              <w:rPr>
                <w:rFonts w:ascii="Arial" w:hAnsi="Arial" w:cs="Arial" w:hint="eastAsia"/>
              </w:rPr>
              <w:t>的加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分，利用率</w:t>
            </w:r>
            <w:r>
              <w:rPr>
                <w:rFonts w:ascii="Arial" w:hAnsi="Arial" w:cs="Arial" w:hint="eastAsia"/>
              </w:rPr>
              <w:t>80%</w:t>
            </w:r>
            <w:r>
              <w:rPr>
                <w:rFonts w:ascii="Arial" w:hAnsi="Arial" w:cs="Arial" w:hint="eastAsia"/>
              </w:rPr>
              <w:t>～</w:t>
            </w:r>
            <w:r>
              <w:rPr>
                <w:rFonts w:ascii="Arial" w:hAnsi="Arial" w:cs="Arial" w:hint="eastAsia"/>
              </w:rPr>
              <w:t>90%</w:t>
            </w:r>
            <w:r>
              <w:rPr>
                <w:rFonts w:ascii="Arial" w:hAnsi="Arial" w:cs="Arial" w:hint="eastAsia"/>
              </w:rPr>
              <w:t>的加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分低于</w:t>
            </w:r>
            <w:r>
              <w:rPr>
                <w:rFonts w:ascii="Arial" w:hAnsi="Arial" w:cs="Arial" w:hint="eastAsia"/>
              </w:rPr>
              <w:t>80%</w:t>
            </w:r>
            <w:r>
              <w:rPr>
                <w:rFonts w:ascii="Arial" w:hAnsi="Arial" w:cs="Arial" w:hint="eastAsia"/>
              </w:rPr>
              <w:t>加</w:t>
            </w:r>
            <w:r>
              <w:rPr>
                <w:rFonts w:ascii="Arial" w:hAnsi="Arial" w:cs="Arial" w:hint="eastAsia"/>
              </w:rPr>
              <w:t>0.5</w:t>
            </w:r>
            <w:r>
              <w:rPr>
                <w:rFonts w:ascii="Arial" w:hAnsi="Arial" w:cs="Arial" w:hint="eastAsia"/>
              </w:rPr>
              <w:t>分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③</w:t>
            </w:r>
            <w:r>
              <w:rPr>
                <w:rFonts w:hint="eastAsia"/>
                <w:color w:val="0D0D0D"/>
              </w:rPr>
              <w:t>有专业机构认证校内</w:t>
            </w:r>
            <w:r>
              <w:rPr>
                <w:rFonts w:hint="eastAsia"/>
              </w:rPr>
              <w:t>技能鉴定</w:t>
            </w:r>
            <w:r>
              <w:rPr>
                <w:rFonts w:hint="eastAsia"/>
              </w:rPr>
              <w:t>点的专业加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注：实</w:t>
            </w:r>
            <w:proofErr w:type="gramStart"/>
            <w:r>
              <w:rPr>
                <w:rFonts w:hint="eastAsia"/>
                <w:color w:val="0D0D0D"/>
              </w:rPr>
              <w:t>训设备</w:t>
            </w:r>
            <w:proofErr w:type="gramEnd"/>
            <w:r>
              <w:rPr>
                <w:rFonts w:hint="eastAsia"/>
                <w:color w:val="0D0D0D"/>
              </w:rPr>
              <w:t>应归属到专业，不能专业共享。</w:t>
            </w:r>
            <w:r>
              <w:rPr>
                <w:rFonts w:hint="eastAsia"/>
              </w:rPr>
              <w:t>技能鉴定</w:t>
            </w:r>
            <w:r>
              <w:rPr>
                <w:rFonts w:hint="eastAsia"/>
              </w:rPr>
              <w:t>点能认证的证书必须为国家职业资格证目录中的，且必须与专业相关，需说明认证的证书名称。</w:t>
            </w:r>
          </w:p>
        </w:tc>
        <w:tc>
          <w:tcPr>
            <w:tcW w:w="3203" w:type="dxa"/>
          </w:tcPr>
          <w:p w:rsidR="00066AA1" w:rsidRDefault="00066AA1"/>
        </w:tc>
        <w:tc>
          <w:tcPr>
            <w:tcW w:w="833" w:type="dxa"/>
          </w:tcPr>
          <w:p w:rsidR="00066AA1" w:rsidRDefault="00066AA1"/>
        </w:tc>
      </w:tr>
      <w:tr w:rsidR="00066AA1">
        <w:trPr>
          <w:trHeight w:val="90"/>
        </w:trPr>
        <w:tc>
          <w:tcPr>
            <w:tcW w:w="1137" w:type="dxa"/>
            <w:vMerge w:val="restart"/>
            <w:vAlign w:val="center"/>
          </w:tcPr>
          <w:p w:rsidR="00066AA1" w:rsidRDefault="00493698">
            <w:pPr>
              <w:jc w:val="center"/>
              <w:rPr>
                <w:rFonts w:ascii="宋体" w:hAnsi="宋体" w:cs="宋体"/>
                <w:color w:val="0D0D0D"/>
              </w:rPr>
            </w:pPr>
            <w:r>
              <w:rPr>
                <w:rFonts w:hint="eastAsia"/>
              </w:rPr>
              <w:lastRenderedPageBreak/>
              <w:t>教</w:t>
            </w:r>
            <w:r>
              <w:rPr>
                <w:rFonts w:hint="eastAsia"/>
              </w:rPr>
              <w:t>科研与社会服务能力建设</w:t>
            </w:r>
          </w:p>
          <w:p w:rsidR="00066AA1" w:rsidRDefault="00493698">
            <w:pPr>
              <w:jc w:val="center"/>
              <w:rPr>
                <w:rFonts w:ascii="宋体" w:hAnsi="宋体" w:cs="宋体"/>
                <w:color w:val="0D0D0D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大赛成绩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</w:t>
            </w:r>
            <w:r>
              <w:rPr>
                <w:rFonts w:ascii="宋体" w:hAnsi="宋体" w:cs="宋体" w:hint="eastAsia"/>
                <w:color w:val="0D0D0D"/>
              </w:rPr>
              <w:t>技能大赛赛项名称</w:t>
            </w:r>
            <w:r>
              <w:rPr>
                <w:rFonts w:hint="eastAsia"/>
                <w:color w:val="0D0D0D"/>
              </w:rPr>
              <w:t>、级别、指导教师</w:t>
            </w:r>
            <w:r>
              <w:rPr>
                <w:rFonts w:hint="eastAsia"/>
                <w:color w:val="0D0D0D"/>
              </w:rPr>
              <w:t>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</w:t>
            </w:r>
            <w:r>
              <w:rPr>
                <w:rFonts w:ascii="宋体" w:hAnsi="宋体" w:cs="宋体" w:hint="eastAsia"/>
                <w:color w:val="0D0D0D"/>
              </w:rPr>
              <w:t>教学大赛赛项名称</w:t>
            </w:r>
            <w:r>
              <w:rPr>
                <w:rFonts w:hint="eastAsia"/>
                <w:color w:val="0D0D0D"/>
              </w:rPr>
              <w:t>、级别、获奖教师</w:t>
            </w:r>
            <w:r>
              <w:rPr>
                <w:rFonts w:hint="eastAsia"/>
                <w:color w:val="0D0D0D"/>
              </w:rPr>
              <w:t>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</w:t>
            </w:r>
            <w:r>
              <w:rPr>
                <w:rFonts w:ascii="宋体" w:hAnsi="宋体" w:cs="宋体" w:hint="eastAsia"/>
                <w:color w:val="0D0D0D"/>
              </w:rPr>
              <w:t>其他赛项名称</w:t>
            </w:r>
            <w:r>
              <w:rPr>
                <w:rFonts w:hint="eastAsia"/>
                <w:color w:val="0D0D0D"/>
              </w:rPr>
              <w:t>、级别、指导教师</w:t>
            </w:r>
            <w:r>
              <w:rPr>
                <w:rFonts w:hint="eastAsia"/>
                <w:color w:val="0D0D0D"/>
              </w:rPr>
              <w:t>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hint="eastAsia"/>
                <w:color w:val="0D0D0D"/>
              </w:rPr>
              <w:t>教学大赛为</w:t>
            </w:r>
            <w:proofErr w:type="gramStart"/>
            <w:r>
              <w:rPr>
                <w:rFonts w:hint="eastAsia"/>
                <w:color w:val="0D0D0D"/>
              </w:rPr>
              <w:t>省职业</w:t>
            </w:r>
            <w:proofErr w:type="gramEnd"/>
            <w:r>
              <w:rPr>
                <w:rFonts w:hint="eastAsia"/>
                <w:color w:val="0D0D0D"/>
              </w:rPr>
              <w:t>院校教学能力大赛一等奖及</w:t>
            </w:r>
            <w:r>
              <w:rPr>
                <w:rFonts w:hint="eastAsia"/>
                <w:color w:val="0D0D0D"/>
              </w:rPr>
              <w:t>国家级</w:t>
            </w:r>
            <w:r>
              <w:rPr>
                <w:rFonts w:hint="eastAsia"/>
                <w:color w:val="0D0D0D"/>
              </w:rPr>
              <w:t>加</w:t>
            </w:r>
            <w:r>
              <w:rPr>
                <w:rFonts w:hint="eastAsia"/>
                <w:color w:val="0D0D0D"/>
              </w:rPr>
              <w:t>5</w:t>
            </w:r>
            <w:r>
              <w:rPr>
                <w:rFonts w:hint="eastAsia"/>
                <w:color w:val="0D0D0D"/>
              </w:rPr>
              <w:t>分，省二等奖加</w:t>
            </w:r>
            <w:r>
              <w:rPr>
                <w:rFonts w:hint="eastAsia"/>
                <w:color w:val="0D0D0D"/>
              </w:rPr>
              <w:t>3</w:t>
            </w:r>
            <w:r>
              <w:rPr>
                <w:rFonts w:hint="eastAsia"/>
                <w:color w:val="0D0D0D"/>
              </w:rPr>
              <w:t>分，省三等奖加</w:t>
            </w:r>
            <w:r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分；为“超星杯”高校教师教学大赛省级一等奖及或国赛成绩的加</w:t>
            </w:r>
            <w:r>
              <w:rPr>
                <w:rFonts w:hint="eastAsia"/>
                <w:color w:val="0D0D0D"/>
              </w:rPr>
              <w:t>3</w:t>
            </w:r>
            <w:r>
              <w:rPr>
                <w:rFonts w:hint="eastAsia"/>
                <w:color w:val="0D0D0D"/>
              </w:rPr>
              <w:t>分，省级二等奖加</w:t>
            </w:r>
            <w:r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分，省级三等奖加</w:t>
            </w:r>
            <w:r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分；为山东省民办高校青年教师大赛的，省级一等奖加</w:t>
            </w:r>
            <w:r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分，省级二等奖加</w:t>
            </w:r>
            <w:r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分。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eastAsia="宋体" w:hAnsi="宋体" w:cs="宋体"/>
              </w:rPr>
              <w:t>②</w:t>
            </w:r>
            <w:r>
              <w:rPr>
                <w:rFonts w:hint="eastAsia"/>
                <w:color w:val="0D0D0D"/>
              </w:rPr>
              <w:t>技能大赛为职业院校技能大赛赛项的，一等奖及</w:t>
            </w:r>
            <w:r>
              <w:rPr>
                <w:rFonts w:hint="eastAsia"/>
                <w:color w:val="0D0D0D"/>
              </w:rPr>
              <w:t>国家级</w:t>
            </w:r>
            <w:r>
              <w:rPr>
                <w:rFonts w:hint="eastAsia"/>
                <w:color w:val="0D0D0D"/>
              </w:rPr>
              <w:t>加</w:t>
            </w:r>
            <w:r>
              <w:rPr>
                <w:rFonts w:hint="eastAsia"/>
                <w:color w:val="0D0D0D"/>
              </w:rPr>
              <w:t>5</w:t>
            </w:r>
            <w:r>
              <w:rPr>
                <w:rFonts w:hint="eastAsia"/>
                <w:color w:val="0D0D0D"/>
              </w:rPr>
              <w:t>分，省二等奖加</w:t>
            </w:r>
            <w:r>
              <w:rPr>
                <w:rFonts w:hint="eastAsia"/>
                <w:color w:val="0D0D0D"/>
              </w:rPr>
              <w:t>3</w:t>
            </w:r>
            <w:r>
              <w:rPr>
                <w:rFonts w:hint="eastAsia"/>
                <w:color w:val="0D0D0D"/>
              </w:rPr>
              <w:t>分，省三等奖加</w:t>
            </w:r>
            <w:r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分；为山东省“科技节”技能大赛一等奖的加</w:t>
            </w:r>
            <w:r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分，省级二等奖加</w:t>
            </w:r>
            <w:r>
              <w:rPr>
                <w:rFonts w:hint="eastAsia"/>
                <w:color w:val="0D0D0D"/>
              </w:rPr>
              <w:t>0.5</w:t>
            </w:r>
            <w:r>
              <w:rPr>
                <w:rFonts w:hint="eastAsia"/>
                <w:color w:val="0D0D0D"/>
              </w:rPr>
              <w:t>分，省级三等奖加</w:t>
            </w:r>
            <w:r>
              <w:rPr>
                <w:rFonts w:hint="eastAsia"/>
                <w:color w:val="0D0D0D"/>
              </w:rPr>
              <w:t>0.2</w:t>
            </w:r>
            <w:r>
              <w:rPr>
                <w:rFonts w:hint="eastAsia"/>
                <w:color w:val="0D0D0D"/>
              </w:rPr>
              <w:t>分，科技节大赛最高得分不超过</w:t>
            </w:r>
            <w:r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分；其他赛项不计</w:t>
            </w:r>
            <w:proofErr w:type="gramStart"/>
            <w:r>
              <w:rPr>
                <w:rFonts w:hint="eastAsia"/>
                <w:color w:val="0D0D0D"/>
              </w:rPr>
              <w:t>入专业</w:t>
            </w:r>
            <w:proofErr w:type="gramEnd"/>
            <w:r>
              <w:rPr>
                <w:rFonts w:hint="eastAsia"/>
                <w:color w:val="0D0D0D"/>
              </w:rPr>
              <w:t>自评成绩。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注：大赛成绩各项</w:t>
            </w:r>
            <w:proofErr w:type="gramStart"/>
            <w:r>
              <w:rPr>
                <w:rFonts w:hint="eastAsia"/>
                <w:color w:val="0D0D0D"/>
              </w:rPr>
              <w:t>目只能</w:t>
            </w:r>
            <w:proofErr w:type="gramEnd"/>
            <w:r>
              <w:rPr>
                <w:rFonts w:hint="eastAsia"/>
                <w:color w:val="0D0D0D"/>
              </w:rPr>
              <w:t>归属一个专业，不能重复计算。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156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教</w:t>
            </w:r>
            <w:r>
              <w:rPr>
                <w:rFonts w:hint="eastAsia"/>
                <w:color w:val="0D0D0D"/>
              </w:rPr>
              <w:t>科</w:t>
            </w:r>
            <w:r>
              <w:rPr>
                <w:rFonts w:hint="eastAsia"/>
                <w:color w:val="0D0D0D"/>
              </w:rPr>
              <w:t>研</w:t>
            </w:r>
            <w:r>
              <w:rPr>
                <w:rFonts w:hint="eastAsia"/>
                <w:color w:val="0D0D0D"/>
              </w:rPr>
              <w:t>成绩</w:t>
            </w:r>
          </w:p>
          <w:p w:rsidR="00066AA1" w:rsidRDefault="00493698">
            <w:pPr>
              <w:jc w:val="center"/>
              <w:rPr>
                <w:color w:val="0D0D0D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</w:t>
            </w:r>
            <w:r>
              <w:rPr>
                <w:rFonts w:ascii="宋体" w:hAnsi="宋体" w:cs="宋体" w:hint="eastAsia"/>
                <w:color w:val="0D0D0D"/>
              </w:rPr>
              <w:t>教科研</w:t>
            </w:r>
            <w:r>
              <w:rPr>
                <w:rFonts w:hint="eastAsia"/>
                <w:color w:val="0D0D0D"/>
              </w:rPr>
              <w:t>课题名称、级别、主持人及主要参与成员、课题进展情况（立项在</w:t>
            </w:r>
            <w:proofErr w:type="gramStart"/>
            <w:r>
              <w:rPr>
                <w:rFonts w:hint="eastAsia"/>
                <w:color w:val="0D0D0D"/>
              </w:rPr>
              <w:t>研</w:t>
            </w:r>
            <w:proofErr w:type="gramEnd"/>
            <w:r>
              <w:rPr>
                <w:rFonts w:hint="eastAsia"/>
                <w:color w:val="0D0D0D"/>
              </w:rPr>
              <w:t>/</w:t>
            </w:r>
            <w:r>
              <w:rPr>
                <w:rFonts w:hint="eastAsia"/>
                <w:color w:val="0D0D0D"/>
              </w:rPr>
              <w:t>结项</w:t>
            </w:r>
            <w:r>
              <w:rPr>
                <w:rFonts w:hint="eastAsia"/>
                <w:color w:val="0D0D0D"/>
              </w:rPr>
              <w:t>）</w:t>
            </w:r>
            <w:r>
              <w:rPr>
                <w:rFonts w:hint="eastAsia"/>
                <w:color w:val="0D0D0D"/>
              </w:rPr>
              <w:t>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◎教师申报专利</w:t>
            </w:r>
            <w:r>
              <w:rPr>
                <w:rFonts w:ascii="宋体" w:hAnsi="宋体" w:cs="宋体" w:hint="eastAsia"/>
                <w:color w:val="0D0D0D"/>
              </w:rPr>
              <w:t>名称、类别（发明专利、实用新型、外观）、专利持有人</w:t>
            </w:r>
            <w:r>
              <w:rPr>
                <w:rFonts w:hint="eastAsia"/>
                <w:color w:val="0D0D0D"/>
              </w:rPr>
              <w:t>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hAnsi="宋体" w:cs="宋体" w:hint="eastAsia"/>
                <w:color w:val="0D0D0D"/>
              </w:rPr>
              <w:t>◎</w:t>
            </w:r>
            <w:r>
              <w:rPr>
                <w:rFonts w:ascii="宋体" w:hAnsi="宋体" w:cs="宋体" w:hint="eastAsia"/>
                <w:color w:val="0D0D0D"/>
              </w:rPr>
              <w:t>教学成果</w:t>
            </w:r>
            <w:r>
              <w:rPr>
                <w:rFonts w:hint="eastAsia"/>
                <w:color w:val="0D0D0D"/>
              </w:rPr>
              <w:t>名称、级别、主持人及主要参与成员。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hint="eastAsia"/>
                <w:color w:val="0D0D0D"/>
              </w:rPr>
              <w:t>教学成果为省级特点将或国家级加</w:t>
            </w:r>
            <w:r>
              <w:rPr>
                <w:rFonts w:hint="eastAsia"/>
                <w:color w:val="0D0D0D"/>
              </w:rPr>
              <w:t>10</w:t>
            </w:r>
            <w:r>
              <w:rPr>
                <w:rFonts w:hint="eastAsia"/>
                <w:color w:val="0D0D0D"/>
              </w:rPr>
              <w:t>分，省级一等奖加</w:t>
            </w:r>
            <w:r>
              <w:rPr>
                <w:rFonts w:hint="eastAsia"/>
                <w:color w:val="0D0D0D"/>
              </w:rPr>
              <w:t>8</w:t>
            </w:r>
            <w:r>
              <w:rPr>
                <w:rFonts w:hint="eastAsia"/>
                <w:color w:val="0D0D0D"/>
              </w:rPr>
              <w:t>分，省级二等奖加</w:t>
            </w:r>
            <w:r>
              <w:rPr>
                <w:rFonts w:hint="eastAsia"/>
                <w:color w:val="0D0D0D"/>
              </w:rPr>
              <w:t>5</w:t>
            </w:r>
            <w:r>
              <w:rPr>
                <w:rFonts w:hint="eastAsia"/>
                <w:color w:val="0D0D0D"/>
              </w:rPr>
              <w:lastRenderedPageBreak/>
              <w:t>分，市校级一等奖加</w:t>
            </w:r>
            <w:r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分，市校级二等奖加</w:t>
            </w:r>
            <w:r>
              <w:rPr>
                <w:rFonts w:hint="eastAsia"/>
                <w:color w:val="0D0D0D"/>
              </w:rPr>
              <w:t>0.5</w:t>
            </w:r>
            <w:r>
              <w:rPr>
                <w:rFonts w:hint="eastAsia"/>
                <w:color w:val="0D0D0D"/>
              </w:rPr>
              <w:t>分，市校级三等奖加</w:t>
            </w:r>
            <w:r>
              <w:rPr>
                <w:rFonts w:hint="eastAsia"/>
                <w:color w:val="0D0D0D"/>
              </w:rPr>
              <w:t>0.2</w:t>
            </w:r>
            <w:r>
              <w:rPr>
                <w:rFonts w:hint="eastAsia"/>
                <w:color w:val="0D0D0D"/>
              </w:rPr>
              <w:t>分。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eastAsia="宋体" w:hAnsi="宋体" w:cs="宋体"/>
              </w:rPr>
              <w:t>②</w:t>
            </w:r>
            <w:r>
              <w:rPr>
                <w:rFonts w:hint="eastAsia"/>
                <w:color w:val="0D0D0D"/>
              </w:rPr>
              <w:t>课题为省教育厅教改项目的加</w:t>
            </w:r>
            <w:r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分，省教科院立项课题为</w:t>
            </w:r>
            <w:r>
              <w:rPr>
                <w:rFonts w:hint="eastAsia"/>
                <w:color w:val="0D0D0D"/>
              </w:rPr>
              <w:t>1.5</w:t>
            </w:r>
            <w:r>
              <w:rPr>
                <w:rFonts w:hint="eastAsia"/>
                <w:color w:val="0D0D0D"/>
              </w:rPr>
              <w:t>分，其他由教务处组织的课程每项加</w:t>
            </w:r>
            <w:r>
              <w:rPr>
                <w:rFonts w:hint="eastAsia"/>
                <w:color w:val="0D0D0D"/>
              </w:rPr>
              <w:t>0.5</w:t>
            </w:r>
            <w:r>
              <w:rPr>
                <w:rFonts w:hint="eastAsia"/>
                <w:color w:val="0D0D0D"/>
              </w:rPr>
              <w:t>分。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ascii="宋体" w:eastAsia="宋体" w:hAnsi="宋体" w:cs="宋体"/>
              </w:rPr>
              <w:t>③</w:t>
            </w:r>
            <w:r>
              <w:rPr>
                <w:rFonts w:hint="eastAsia"/>
                <w:color w:val="0D0D0D"/>
              </w:rPr>
              <w:t>专利为发明专利的加</w:t>
            </w:r>
            <w:r>
              <w:rPr>
                <w:rFonts w:hint="eastAsia"/>
                <w:color w:val="0D0D0D"/>
              </w:rPr>
              <w:t>1.5</w:t>
            </w:r>
            <w:r>
              <w:rPr>
                <w:rFonts w:hint="eastAsia"/>
                <w:color w:val="0D0D0D"/>
              </w:rPr>
              <w:t>分；为实用新型专利的加</w:t>
            </w:r>
            <w:r>
              <w:rPr>
                <w:rFonts w:hint="eastAsia"/>
                <w:color w:val="0D0D0D"/>
              </w:rPr>
              <w:t>0.5</w:t>
            </w:r>
            <w:r>
              <w:rPr>
                <w:rFonts w:hint="eastAsia"/>
                <w:color w:val="0D0D0D"/>
              </w:rPr>
              <w:t>分；为外观专利的加</w:t>
            </w:r>
            <w:r>
              <w:rPr>
                <w:rFonts w:hint="eastAsia"/>
                <w:color w:val="0D0D0D"/>
              </w:rPr>
              <w:t>0.2</w:t>
            </w:r>
            <w:r>
              <w:rPr>
                <w:rFonts w:hint="eastAsia"/>
                <w:color w:val="0D0D0D"/>
              </w:rPr>
              <w:t>分，专利所有人可以是该专业教师或学生。</w:t>
            </w:r>
            <w:r>
              <w:rPr>
                <w:rFonts w:hint="eastAsia"/>
                <w:color w:val="0D0D0D"/>
              </w:rPr>
              <w:t>专利最高得分不超过</w:t>
            </w:r>
            <w:r>
              <w:rPr>
                <w:rFonts w:hint="eastAsia"/>
                <w:color w:val="0D0D0D"/>
              </w:rPr>
              <w:t>3</w:t>
            </w:r>
            <w:r>
              <w:rPr>
                <w:rFonts w:hint="eastAsia"/>
                <w:color w:val="0D0D0D"/>
              </w:rPr>
              <w:t>分。</w:t>
            </w:r>
          </w:p>
          <w:p w:rsidR="00066AA1" w:rsidRDefault="00493698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注：教</w:t>
            </w:r>
            <w:r>
              <w:rPr>
                <w:rFonts w:hint="eastAsia"/>
                <w:color w:val="0D0D0D"/>
              </w:rPr>
              <w:t>科研</w:t>
            </w:r>
            <w:r>
              <w:rPr>
                <w:rFonts w:hint="eastAsia"/>
                <w:color w:val="0D0D0D"/>
              </w:rPr>
              <w:t>成绩各项</w:t>
            </w:r>
            <w:proofErr w:type="gramStart"/>
            <w:r>
              <w:rPr>
                <w:rFonts w:hint="eastAsia"/>
                <w:color w:val="0D0D0D"/>
              </w:rPr>
              <w:t>目只能</w:t>
            </w:r>
            <w:proofErr w:type="gramEnd"/>
            <w:r>
              <w:rPr>
                <w:rFonts w:hint="eastAsia"/>
                <w:color w:val="0D0D0D"/>
              </w:rPr>
              <w:t>归属一个专业，不能重复计算。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  <w:color w:val="0D0D0D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  <w:color w:val="0D0D0D"/>
              </w:rPr>
            </w:pPr>
          </w:p>
        </w:tc>
      </w:tr>
      <w:tr w:rsidR="00066AA1">
        <w:trPr>
          <w:trHeight w:val="619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社会服务能力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对外技术服务（</w:t>
            </w:r>
            <w:r>
              <w:rPr>
                <w:rFonts w:hint="eastAsia"/>
              </w:rPr>
              <w:t>职工继续教育、技能培训与鉴定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合作开发和实施培训项目</w:t>
            </w:r>
            <w:r>
              <w:rPr>
                <w:rFonts w:hint="eastAsia"/>
              </w:rPr>
              <w:t>、技术转让等</w:t>
            </w:r>
            <w:r>
              <w:rPr>
                <w:rFonts w:ascii="宋体" w:hAnsi="宋体" w:cs="宋体" w:hint="eastAsia"/>
              </w:rPr>
              <w:t>）及到账金额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对外技术服务到账金额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300</w:t>
            </w:r>
            <w:r>
              <w:rPr>
                <w:rFonts w:ascii="Arial" w:hAnsi="Arial" w:cs="Arial" w:hint="eastAsia"/>
              </w:rPr>
              <w:t>万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对外技术服务到账金额</w:t>
            </w:r>
            <w:r>
              <w:rPr>
                <w:rFonts w:ascii="Arial" w:hAnsi="Arial" w:cs="Arial" w:hint="eastAsia"/>
              </w:rPr>
              <w:t>200</w:t>
            </w:r>
            <w:r>
              <w:rPr>
                <w:rFonts w:ascii="Arial" w:hAnsi="Arial" w:cs="Arial" w:hint="eastAsia"/>
              </w:rPr>
              <w:t>万至</w:t>
            </w:r>
            <w:r>
              <w:rPr>
                <w:rFonts w:ascii="Arial" w:hAnsi="Arial" w:cs="Arial" w:hint="eastAsia"/>
              </w:rPr>
              <w:t>300</w:t>
            </w:r>
            <w:r>
              <w:rPr>
                <w:rFonts w:ascii="Arial" w:hAnsi="Arial" w:cs="Arial" w:hint="eastAsia"/>
              </w:rPr>
              <w:t>万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对外技术服务到账金额</w:t>
            </w:r>
            <w:r>
              <w:rPr>
                <w:rFonts w:ascii="Arial" w:hAnsi="Arial" w:cs="Arial" w:hint="eastAsia"/>
              </w:rPr>
              <w:t>100</w:t>
            </w:r>
            <w:r>
              <w:rPr>
                <w:rFonts w:ascii="Arial" w:hAnsi="Arial" w:cs="Arial" w:hint="eastAsia"/>
              </w:rPr>
              <w:t>万至</w:t>
            </w:r>
            <w:r>
              <w:rPr>
                <w:rFonts w:ascii="Arial" w:hAnsi="Arial" w:cs="Arial" w:hint="eastAsia"/>
              </w:rPr>
              <w:t>200</w:t>
            </w:r>
            <w:r>
              <w:rPr>
                <w:rFonts w:ascii="Arial" w:hAnsi="Arial" w:cs="Arial" w:hint="eastAsia"/>
              </w:rPr>
              <w:t>万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:rsidR="00066AA1" w:rsidRDefault="00493698">
            <w:r>
              <w:rPr>
                <w:rFonts w:ascii="宋体" w:hAnsi="宋体" w:cs="宋体" w:hint="eastAsia"/>
              </w:rPr>
              <w:t>对外技术服务到账金额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50</w:t>
            </w:r>
            <w:r>
              <w:rPr>
                <w:rFonts w:ascii="Arial" w:hAnsi="Arial" w:cs="Arial" w:hint="eastAsia"/>
              </w:rPr>
              <w:t>万至</w:t>
            </w:r>
            <w:r>
              <w:rPr>
                <w:rFonts w:ascii="Arial" w:hAnsi="Arial" w:cs="Arial" w:hint="eastAsia"/>
              </w:rPr>
              <w:t>100</w:t>
            </w:r>
            <w:r>
              <w:rPr>
                <w:rFonts w:ascii="Arial" w:hAnsi="Arial" w:cs="Arial" w:hint="eastAsia"/>
              </w:rPr>
              <w:t>万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对外技术服务到账金额</w:t>
            </w:r>
            <w:r>
              <w:rPr>
                <w:rFonts w:hint="eastAsia"/>
              </w:rPr>
              <w:t>&lt;</w:t>
            </w:r>
            <w:r>
              <w:rPr>
                <w:rFonts w:ascii="Arial" w:hAnsi="Arial" w:cs="Arial" w:hint="eastAsia"/>
              </w:rPr>
              <w:t>50</w:t>
            </w:r>
            <w:r>
              <w:rPr>
                <w:rFonts w:ascii="Arial" w:hAnsi="Arial" w:cs="Arial" w:hint="eastAsia"/>
              </w:rPr>
              <w:t>万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:rsidR="00066AA1" w:rsidRDefault="00493698">
            <w:r>
              <w:rPr>
                <w:rFonts w:hint="eastAsia"/>
              </w:rPr>
              <w:t>注：到账金额应以需提供凭证，学院各专业到账金额不能重复计算。</w:t>
            </w:r>
          </w:p>
        </w:tc>
        <w:tc>
          <w:tcPr>
            <w:tcW w:w="3203" w:type="dxa"/>
          </w:tcPr>
          <w:p w:rsidR="00066AA1" w:rsidRDefault="00066AA1"/>
        </w:tc>
        <w:tc>
          <w:tcPr>
            <w:tcW w:w="833" w:type="dxa"/>
          </w:tcPr>
          <w:p w:rsidR="00066AA1" w:rsidRDefault="00066AA1"/>
        </w:tc>
      </w:tr>
      <w:tr w:rsidR="00066AA1">
        <w:trPr>
          <w:trHeight w:val="634"/>
        </w:trPr>
        <w:tc>
          <w:tcPr>
            <w:tcW w:w="1137" w:type="dxa"/>
            <w:vMerge w:val="restart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毕业生质量控制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毕业生就业</w:t>
            </w:r>
            <w:r>
              <w:rPr>
                <w:rFonts w:hint="eastAsia"/>
              </w:rPr>
              <w:t>质量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毕业生初次就业率和年底就业率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毕业生初次就业</w:t>
            </w:r>
            <w:r>
              <w:rPr>
                <w:rFonts w:ascii="宋体" w:hAnsi="宋体" w:cs="宋体" w:hint="eastAsia"/>
              </w:rPr>
              <w:t>对口率</w:t>
            </w:r>
            <w:r>
              <w:rPr>
                <w:rFonts w:ascii="宋体" w:hAnsi="宋体" w:cs="宋体" w:hint="eastAsia"/>
              </w:rPr>
              <w:t>和年底就业</w:t>
            </w:r>
            <w:r>
              <w:rPr>
                <w:rFonts w:ascii="宋体" w:hAnsi="宋体" w:cs="宋体" w:hint="eastAsia"/>
              </w:rPr>
              <w:t>对口率。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◎就业三年</w:t>
            </w:r>
            <w:r>
              <w:rPr>
                <w:rFonts w:ascii="宋体" w:hAnsi="宋体" w:cs="宋体" w:hint="eastAsia"/>
              </w:rPr>
              <w:t>内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平均</w:t>
            </w:r>
            <w:r>
              <w:rPr>
                <w:rFonts w:ascii="宋体" w:hAnsi="宋体" w:cs="宋体" w:hint="eastAsia"/>
              </w:rPr>
              <w:t>月收入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Fonts w:ascii="宋体" w:hAnsi="宋体" w:cs="宋体" w:hint="eastAsia"/>
              </w:rPr>
              <w:t>。</w:t>
            </w:r>
          </w:p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hAnsi="宋体" w:cs="宋体" w:hint="eastAsia"/>
              </w:rPr>
              <w:t>初次就业率和年底就业率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90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80</w:t>
            </w:r>
            <w:r>
              <w:t>%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 w:hint="eastAsia"/>
              </w:rPr>
              <w:t>初次就业率和年底就业率</w:t>
            </w:r>
            <w:r>
              <w:rPr>
                <w:rFonts w:hint="eastAsia"/>
              </w:rPr>
              <w:t>&lt;90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初次就业率和年底就业率</w:t>
            </w:r>
            <w:r>
              <w:rPr>
                <w:rFonts w:hint="eastAsia"/>
              </w:rPr>
              <w:t>&lt;80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  <w:p w:rsidR="00066AA1" w:rsidRDefault="00493698"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hAnsi="宋体" w:cs="宋体" w:hint="eastAsia"/>
              </w:rPr>
              <w:t>初次就业</w:t>
            </w:r>
            <w:r>
              <w:rPr>
                <w:rFonts w:ascii="宋体" w:hAnsi="宋体" w:cs="宋体" w:hint="eastAsia"/>
              </w:rPr>
              <w:t>对口率</w:t>
            </w:r>
            <w:r>
              <w:rPr>
                <w:rFonts w:ascii="宋体" w:hAnsi="宋体" w:cs="宋体" w:hint="eastAsia"/>
              </w:rPr>
              <w:t>和年底就业</w:t>
            </w:r>
            <w:r>
              <w:rPr>
                <w:rFonts w:ascii="宋体" w:hAnsi="宋体" w:cs="宋体" w:hint="eastAsia"/>
              </w:rPr>
              <w:t>对口率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65</w:t>
            </w:r>
            <w:r>
              <w:t>%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 w:hint="eastAsia"/>
              </w:rPr>
              <w:t>初次就业</w:t>
            </w:r>
            <w:r>
              <w:rPr>
                <w:rFonts w:ascii="宋体" w:hAnsi="宋体" w:cs="宋体" w:hint="eastAsia"/>
              </w:rPr>
              <w:t>对口率</w:t>
            </w:r>
            <w:r>
              <w:rPr>
                <w:rFonts w:ascii="宋体" w:hAnsi="宋体" w:cs="宋体" w:hint="eastAsia"/>
              </w:rPr>
              <w:t>和年底就业</w:t>
            </w:r>
            <w:r>
              <w:rPr>
                <w:rFonts w:ascii="宋体" w:hAnsi="宋体" w:cs="宋体" w:hint="eastAsia"/>
              </w:rPr>
              <w:t>对口率</w:t>
            </w:r>
            <w:r>
              <w:rPr>
                <w:rFonts w:hint="eastAsia"/>
              </w:rPr>
              <w:t>&lt;80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分；该值</w:t>
            </w:r>
            <w:r>
              <w:rPr>
                <w:rFonts w:hint="eastAsia"/>
              </w:rPr>
              <w:t>&lt;65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分；</w:t>
            </w:r>
          </w:p>
          <w:p w:rsidR="00066AA1" w:rsidRDefault="0049369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③</w:t>
            </w:r>
            <w:r>
              <w:rPr>
                <w:rFonts w:ascii="宋体" w:hAnsi="宋体" w:cs="宋体" w:hint="eastAsia"/>
              </w:rPr>
              <w:t>平均</w:t>
            </w:r>
            <w:r>
              <w:rPr>
                <w:rFonts w:ascii="宋体" w:hAnsi="宋体" w:cs="宋体" w:hint="eastAsia"/>
              </w:rPr>
              <w:t>月收入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5000</w:t>
            </w:r>
            <w:r>
              <w:rPr>
                <w:rFonts w:ascii="Arial" w:hAnsi="Arial" w:cs="Arial" w:hint="eastAsia"/>
              </w:rPr>
              <w:t>元，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平均</w:t>
            </w:r>
            <w:r>
              <w:rPr>
                <w:rFonts w:ascii="宋体" w:hAnsi="宋体" w:cs="宋体" w:hint="eastAsia"/>
              </w:rPr>
              <w:t>月收入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4000</w:t>
            </w:r>
            <w:r>
              <w:rPr>
                <w:rFonts w:ascii="Arial" w:hAnsi="Arial" w:cs="Arial" w:hint="eastAsia"/>
              </w:rPr>
              <w:t>元，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平均</w:t>
            </w:r>
            <w:r>
              <w:rPr>
                <w:rFonts w:ascii="宋体" w:hAnsi="宋体" w:cs="宋体" w:hint="eastAsia"/>
              </w:rPr>
              <w:t>月收入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Fonts w:hint="eastAsia"/>
              </w:rPr>
              <w:t>&lt;</w:t>
            </w:r>
            <w:r>
              <w:rPr>
                <w:rFonts w:ascii="Arial" w:hAnsi="Arial" w:cs="Arial" w:hint="eastAsia"/>
              </w:rPr>
              <w:t>4000</w:t>
            </w:r>
            <w:r>
              <w:rPr>
                <w:rFonts w:ascii="Arial" w:hAnsi="Arial" w:cs="Arial" w:hint="eastAsia"/>
              </w:rPr>
              <w:t>元，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分；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  <w:tr w:rsidR="00066AA1">
        <w:trPr>
          <w:trHeight w:val="722"/>
        </w:trPr>
        <w:tc>
          <w:tcPr>
            <w:tcW w:w="1137" w:type="dxa"/>
            <w:vMerge/>
            <w:vAlign w:val="center"/>
          </w:tcPr>
          <w:p w:rsidR="00066AA1" w:rsidRDefault="00066AA1">
            <w:pPr>
              <w:jc w:val="center"/>
            </w:pPr>
          </w:p>
        </w:tc>
        <w:tc>
          <w:tcPr>
            <w:tcW w:w="1332" w:type="dxa"/>
            <w:vAlign w:val="center"/>
          </w:tcPr>
          <w:p w:rsidR="00066AA1" w:rsidRDefault="00493698">
            <w:pPr>
              <w:jc w:val="center"/>
            </w:pPr>
            <w:r>
              <w:rPr>
                <w:rFonts w:hint="eastAsia"/>
              </w:rPr>
              <w:t>社会认可度高</w:t>
            </w:r>
          </w:p>
          <w:p w:rsidR="00066AA1" w:rsidRDefault="0049369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7693" w:type="dxa"/>
          </w:tcPr>
          <w:p w:rsidR="00066AA1" w:rsidRDefault="004936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◎</w:t>
            </w:r>
            <w:r>
              <w:rPr>
                <w:rFonts w:ascii="宋体" w:hAnsi="宋体" w:cs="宋体" w:hint="eastAsia"/>
              </w:rPr>
              <w:t>2019</w:t>
            </w:r>
            <w:r>
              <w:rPr>
                <w:rFonts w:ascii="宋体" w:hAnsi="宋体" w:cs="宋体" w:hint="eastAsia"/>
              </w:rPr>
              <w:t>年各招生方式学生（夏季高考、春季高考、单独招生、注册入学等）学生录取率及报到率。</w:t>
            </w:r>
          </w:p>
          <w:p w:rsidR="00066AA1" w:rsidRDefault="00493698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录取率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录取率</w:t>
            </w:r>
            <w:r>
              <w:rPr>
                <w:rFonts w:hint="eastAsia"/>
              </w:rPr>
              <w:t>&lt;80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报到率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90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80</w:t>
            </w:r>
            <w:r>
              <w:t>%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 w:hint="eastAsia"/>
              </w:rPr>
              <w:t>报到率</w:t>
            </w:r>
            <w:r>
              <w:rPr>
                <w:rFonts w:hint="eastAsia"/>
              </w:rPr>
              <w:t>&lt;90</w:t>
            </w:r>
            <w:r>
              <w:t>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ascii="宋体" w:hAnsi="宋体" w:cs="宋体" w:hint="eastAsia"/>
              </w:rPr>
              <w:t>报到率录取率</w:t>
            </w:r>
            <w:r>
              <w:rPr>
                <w:rFonts w:hint="eastAsia"/>
              </w:rPr>
              <w:t>&lt;70</w:t>
            </w:r>
            <w:r>
              <w:t>%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320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  <w:tc>
          <w:tcPr>
            <w:tcW w:w="833" w:type="dxa"/>
          </w:tcPr>
          <w:p w:rsidR="00066AA1" w:rsidRDefault="00066AA1">
            <w:pPr>
              <w:rPr>
                <w:rFonts w:ascii="宋体" w:hAnsi="宋体" w:cs="宋体"/>
              </w:rPr>
            </w:pPr>
          </w:p>
        </w:tc>
      </w:tr>
    </w:tbl>
    <w:p w:rsidR="00066AA1" w:rsidRDefault="00493698">
      <w:pPr>
        <w:spacing w:line="580" w:lineRule="exact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Times New Roman" w:cs="Times New Roman" w:hint="eastAsia"/>
          <w:sz w:val="24"/>
        </w:rPr>
        <w:t xml:space="preserve"> 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备注</w:t>
      </w:r>
      <w:r>
        <w:rPr>
          <w:rFonts w:ascii="黑体" w:eastAsia="黑体" w:hAnsi="宋体" w:cs="黑体"/>
          <w:color w:val="000000"/>
          <w:kern w:val="0"/>
          <w:sz w:val="24"/>
          <w:lang w:bidi="ar"/>
        </w:rPr>
        <w:t>: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一级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指标项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“专业基础建设”中的二级指标“教学资源建设”，以及一级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指标项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“教科研与社会服务能力建设”中的二级指标“大赛成绩”“教科研成绩”为近三年所获成绩（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2016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）。其他指标项为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当年值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。</w:t>
      </w:r>
      <w:bookmarkStart w:id="11" w:name="_GoBack"/>
      <w:bookmarkEnd w:id="11"/>
    </w:p>
    <w:sectPr w:rsidR="00066AA1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98" w:rsidRDefault="00493698" w:rsidP="0018490C">
      <w:r>
        <w:separator/>
      </w:r>
    </w:p>
  </w:endnote>
  <w:endnote w:type="continuationSeparator" w:id="0">
    <w:p w:rsidR="00493698" w:rsidRDefault="00493698" w:rsidP="0018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98" w:rsidRDefault="00493698" w:rsidP="0018490C">
      <w:r>
        <w:separator/>
      </w:r>
    </w:p>
  </w:footnote>
  <w:footnote w:type="continuationSeparator" w:id="0">
    <w:p w:rsidR="00493698" w:rsidRDefault="00493698" w:rsidP="0018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A1"/>
    <w:rsid w:val="00066AA1"/>
    <w:rsid w:val="0018490C"/>
    <w:rsid w:val="00493698"/>
    <w:rsid w:val="009B4C25"/>
    <w:rsid w:val="02BE4A3D"/>
    <w:rsid w:val="07487421"/>
    <w:rsid w:val="082F0F50"/>
    <w:rsid w:val="157925F1"/>
    <w:rsid w:val="1909718D"/>
    <w:rsid w:val="1A1A5A66"/>
    <w:rsid w:val="1B8A26D0"/>
    <w:rsid w:val="1C886991"/>
    <w:rsid w:val="34F83F65"/>
    <w:rsid w:val="35A95CCC"/>
    <w:rsid w:val="39D052DE"/>
    <w:rsid w:val="3E811829"/>
    <w:rsid w:val="42502822"/>
    <w:rsid w:val="456652DD"/>
    <w:rsid w:val="4FB945A9"/>
    <w:rsid w:val="584D1256"/>
    <w:rsid w:val="5BED01EE"/>
    <w:rsid w:val="662765C4"/>
    <w:rsid w:val="6695310F"/>
    <w:rsid w:val="6ADB2124"/>
    <w:rsid w:val="6DFB64B3"/>
    <w:rsid w:val="77A17FDC"/>
    <w:rsid w:val="7A741E01"/>
    <w:rsid w:val="7AB41117"/>
    <w:rsid w:val="7BDF3AB5"/>
    <w:rsid w:val="7CA0211E"/>
    <w:rsid w:val="7D641A3C"/>
    <w:rsid w:val="7F6B31C7"/>
    <w:rsid w:val="7FA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Char"/>
    <w:rsid w:val="00184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849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Char"/>
    <w:rsid w:val="00184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849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3979</Characters>
  <Application>Microsoft Office Word</Application>
  <DocSecurity>0</DocSecurity>
  <Lines>33</Lines>
  <Paragraphs>9</Paragraphs>
  <ScaleCrop>false</ScaleCrop>
  <Company>Sky123.Org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2019-11-20T07:34:00Z</cp:lastPrinted>
  <dcterms:created xsi:type="dcterms:W3CDTF">2019-12-05T08:21:00Z</dcterms:created>
  <dcterms:modified xsi:type="dcterms:W3CDTF">2019-12-05T08:22:00Z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