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学校团委相关部门工作职责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 w:bidi="ar"/>
        </w:rPr>
        <w:t>一、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bidi="ar"/>
        </w:rPr>
        <w:t>组织部工作职责</w:t>
      </w:r>
    </w:p>
    <w:p>
      <w:pPr>
        <w:adjustRightInd/>
        <w:snapToGrid/>
        <w:spacing w:after="0" w:line="600" w:lineRule="exact"/>
        <w:ind w:firstLine="640" w:firstLineChars="200"/>
        <w:rPr>
          <w:rFonts w:ascii="方正仿宋_GBK" w:hAnsi="宋体" w:eastAsia="方正仿宋_GBK" w:cs="宋体"/>
          <w:color w:val="333333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1.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负责团员思想教育和团员意识教育，掌握团员的思想动态。</w:t>
      </w:r>
    </w:p>
    <w:p>
      <w:pPr>
        <w:adjustRightInd/>
        <w:snapToGrid/>
        <w:spacing w:after="0" w:line="600" w:lineRule="exact"/>
        <w:ind w:firstLine="640" w:firstLineChars="200"/>
        <w:rPr>
          <w:rFonts w:ascii="方正仿宋_GBK" w:hAnsi="宋体" w:eastAsia="方正仿宋_GBK" w:cs="宋体"/>
          <w:color w:val="333333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2.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指导基层团组织建设，督促检查团组织生活，负责对二级学院团总支的考核管理。</w:t>
      </w:r>
    </w:p>
    <w:p>
      <w:pPr>
        <w:adjustRightInd/>
        <w:snapToGrid/>
        <w:spacing w:after="0" w:line="600" w:lineRule="exact"/>
        <w:ind w:firstLine="640" w:firstLineChars="200"/>
        <w:rPr>
          <w:rFonts w:ascii="方正仿宋_GBK" w:hAnsi="宋体" w:eastAsia="方正仿宋_GBK" w:cs="宋体"/>
          <w:color w:val="333333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3.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负责团员注册、登记、组织关系转接等工作。</w:t>
      </w:r>
    </w:p>
    <w:p>
      <w:pPr>
        <w:adjustRightInd/>
        <w:snapToGrid/>
        <w:spacing w:after="0" w:line="600" w:lineRule="exact"/>
        <w:ind w:firstLine="640" w:firstLineChars="200"/>
        <w:rPr>
          <w:rFonts w:ascii="方正仿宋_GBK" w:hAnsi="宋体" w:eastAsia="方正仿宋_GBK" w:cs="宋体"/>
          <w:color w:val="333333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4.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负责团员发展、教育、培训和管理工作。</w:t>
      </w:r>
    </w:p>
    <w:p>
      <w:pPr>
        <w:adjustRightInd/>
        <w:snapToGrid/>
        <w:spacing w:after="0" w:line="600" w:lineRule="exact"/>
        <w:ind w:firstLine="640" w:firstLineChars="200"/>
        <w:rPr>
          <w:rFonts w:ascii="方正仿宋_GBK" w:hAnsi="宋体" w:eastAsia="方正仿宋_GBK" w:cs="宋体"/>
          <w:color w:val="333333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5.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负责团内推优工作。</w:t>
      </w:r>
    </w:p>
    <w:p>
      <w:pPr>
        <w:adjustRightInd/>
        <w:snapToGrid/>
        <w:spacing w:after="0" w:line="600" w:lineRule="exact"/>
        <w:ind w:firstLine="640" w:firstLineChars="200"/>
        <w:rPr>
          <w:rFonts w:ascii="方正仿宋_GBK" w:hAnsi="宋体" w:eastAsia="方正仿宋_GBK" w:cs="宋体"/>
          <w:color w:val="333333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6.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负责学生干部的组织考察和培养工作。</w:t>
      </w:r>
    </w:p>
    <w:p>
      <w:pPr>
        <w:adjustRightInd/>
        <w:snapToGrid/>
        <w:spacing w:after="0" w:line="600" w:lineRule="exact"/>
        <w:ind w:firstLine="640" w:firstLineChars="200"/>
        <w:rPr>
          <w:rFonts w:ascii="方正仿宋_GBK" w:hAnsi="宋体" w:eastAsia="方正仿宋_GBK" w:cs="宋体"/>
          <w:color w:val="333333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7.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负责“青马学堂”学生干部培训工作。</w:t>
      </w:r>
    </w:p>
    <w:p>
      <w:pPr>
        <w:adjustRightInd/>
        <w:snapToGrid/>
        <w:spacing w:after="0" w:line="600" w:lineRule="exact"/>
        <w:ind w:firstLine="640" w:firstLineChars="200"/>
        <w:rPr>
          <w:rFonts w:ascii="方正仿宋_GBK" w:hAnsi="Courier New" w:eastAsia="方正仿宋_GBK" w:cs="Courier New"/>
          <w:color w:val="000000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8.负责团委财产、物资的管理工作。</w:t>
      </w:r>
    </w:p>
    <w:p>
      <w:pPr>
        <w:adjustRightInd/>
        <w:snapToGrid/>
        <w:spacing w:after="0" w:line="600" w:lineRule="exact"/>
        <w:ind w:firstLine="640" w:firstLineChars="200"/>
        <w:rPr>
          <w:rFonts w:hint="eastAsia" w:ascii="方正仿宋_GBK" w:hAnsi="Courier New" w:eastAsia="方正仿宋_GBK" w:cs="Courier New"/>
          <w:color w:val="000000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9.完成部门领导临时交办的工作任务。</w:t>
      </w:r>
    </w:p>
    <w:p>
      <w:pPr>
        <w:adjustRightInd/>
        <w:snapToGrid/>
        <w:spacing w:after="0" w:line="600" w:lineRule="exact"/>
        <w:ind w:firstLine="640" w:firstLineChars="200"/>
        <w:rPr>
          <w:rFonts w:hint="eastAsia" w:ascii="方正仿宋_GBK" w:hAnsi="Courier New" w:eastAsia="方正仿宋_GBK" w:cs="Courier New"/>
          <w:color w:val="000000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负责所有新申请学生社团的咨询和指导工作;</w:t>
      </w:r>
    </w:p>
    <w:p>
      <w:pPr>
        <w:adjustRightInd/>
        <w:snapToGrid/>
        <w:spacing w:after="0" w:line="600" w:lineRule="exact"/>
        <w:ind w:firstLine="640" w:firstLineChars="200"/>
        <w:rPr>
          <w:rFonts w:hint="eastAsia" w:ascii="方正仿宋_GBK" w:hAnsi="Courier New" w:eastAsia="方正仿宋_GBK" w:cs="Courier New"/>
          <w:color w:val="000000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负责所有学生社团的审批、成立、变更、注销的前期工作;</w:t>
      </w:r>
    </w:p>
    <w:p>
      <w:pPr>
        <w:adjustRightInd/>
        <w:snapToGrid/>
        <w:spacing w:after="0" w:line="600" w:lineRule="exact"/>
        <w:ind w:firstLine="640" w:firstLineChars="200"/>
        <w:rPr>
          <w:rFonts w:hint="eastAsia" w:ascii="方正仿宋_GBK" w:hAnsi="Courier New" w:eastAsia="方正仿宋_GBK" w:cs="Courier New"/>
          <w:color w:val="000000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在学院团委领导下规范社团管理体制和运行机制，协调全</w:t>
      </w: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eastAsia="zh-CN"/>
        </w:rPr>
        <w:t>校</w:t>
      </w: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社团关系，营造社团发展良好氛围，维护社团合法权益，保障会员合法权利；</w:t>
      </w:r>
    </w:p>
    <w:p>
      <w:pPr>
        <w:adjustRightInd/>
        <w:snapToGrid/>
        <w:spacing w:after="0" w:line="600" w:lineRule="exact"/>
        <w:ind w:firstLine="640" w:firstLineChars="200"/>
        <w:rPr>
          <w:rFonts w:hint="eastAsia" w:ascii="方正仿宋_GBK" w:hAnsi="Courier New" w:eastAsia="方正仿宋_GBK" w:cs="Courier New"/>
          <w:color w:val="000000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协助其他部门做好社团联合会的各项工作。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 w:bidi="ar"/>
        </w:rPr>
        <w:t>二、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bidi="ar"/>
        </w:rPr>
        <w:t>宣传部工作职责</w:t>
      </w:r>
    </w:p>
    <w:p>
      <w:pPr>
        <w:spacing w:after="0"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1.配合学校中心工作，宣传党、团的各项方针、政策和上级的有关决定，传播校园文化，引导正确舆论导向。</w:t>
      </w:r>
    </w:p>
    <w:p>
      <w:pPr>
        <w:adjustRightInd/>
        <w:snapToGrid/>
        <w:spacing w:after="0" w:line="600" w:lineRule="exact"/>
        <w:ind w:firstLine="640" w:firstLineChars="200"/>
        <w:rPr>
          <w:rFonts w:ascii="方正仿宋_GBK" w:hAnsi="宋体" w:eastAsia="方正仿宋_GBK" w:cs="宋体"/>
          <w:color w:val="333333"/>
          <w:sz w:val="32"/>
          <w:szCs w:val="32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</w:rPr>
        <w:t>2.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负责团委宣传阵地建设。</w:t>
      </w:r>
      <w:r>
        <w:rPr>
          <w:rFonts w:hint="eastAsia" w:ascii="方正仿宋_GBK" w:eastAsia="方正仿宋_GBK"/>
          <w:sz w:val="32"/>
          <w:szCs w:val="32"/>
        </w:rPr>
        <w:t>做好日常性的宣传工作，负责向团省委、学校网站等及时报送新闻，对团委图片资源库、宣传栏、信息栏、校团委网站等进行日常维护，开展共青团文化建设。</w:t>
      </w:r>
    </w:p>
    <w:p>
      <w:pPr>
        <w:adjustRightInd/>
        <w:snapToGrid/>
        <w:spacing w:after="0"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 负责校团委的官方微博及校团委官方微信公众平台的日常维护管理。拓宽宣传阵地，畅通宣传渠道，对大型活动进行多层次、多方位、多角度的立体性宣传报道，宣传推广先进集体和先进个人事迹。</w:t>
      </w:r>
    </w:p>
    <w:p>
      <w:pPr>
        <w:adjustRightInd/>
        <w:snapToGrid/>
        <w:spacing w:after="0" w:line="600" w:lineRule="exact"/>
        <w:ind w:firstLine="640" w:firstLineChars="200"/>
        <w:rPr>
          <w:rFonts w:ascii="方正仿宋_GBK" w:hAnsi="宋体" w:eastAsia="方正仿宋_GBK" w:cs="宋体"/>
          <w:color w:val="333333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4.完成领导交办的其他工作。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 w:bidi="ar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三、二课运营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 w:bidi="ar"/>
        </w:rPr>
        <w:t>中心</w:t>
      </w:r>
    </w:p>
    <w:p>
      <w:pPr>
        <w:adjustRightInd/>
        <w:snapToGrid/>
        <w:spacing w:after="0" w:line="600" w:lineRule="exact"/>
        <w:ind w:firstLine="640" w:firstLineChars="200"/>
        <w:rPr>
          <w:rFonts w:hint="eastAsia" w:ascii="方正仿宋_GBK" w:hAnsi="Courier New" w:eastAsia="方正仿宋_GBK" w:cs="Courier New"/>
          <w:color w:val="000000"/>
          <w:sz w:val="32"/>
          <w:szCs w:val="32"/>
          <w:lang w:eastAsia="zh-CN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eastAsia="zh-CN"/>
        </w:rPr>
        <w:t>负责各校级社团的活动审核；</w:t>
      </w:r>
    </w:p>
    <w:p>
      <w:pPr>
        <w:adjustRightInd/>
        <w:snapToGrid/>
        <w:spacing w:after="0" w:line="600" w:lineRule="exact"/>
        <w:ind w:firstLine="640" w:firstLineChars="200"/>
        <w:rPr>
          <w:rFonts w:hint="eastAsia" w:ascii="方正仿宋_GBK" w:hAnsi="Courier New" w:eastAsia="方正仿宋_GBK" w:cs="Courier New"/>
          <w:color w:val="000000"/>
          <w:sz w:val="32"/>
          <w:szCs w:val="32"/>
          <w:lang w:eastAsia="zh-CN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eastAsia="zh-CN"/>
        </w:rPr>
        <w:t>负责全校社团的活动审核;</w:t>
      </w:r>
    </w:p>
    <w:p>
      <w:pPr>
        <w:adjustRightInd/>
        <w:snapToGrid/>
        <w:spacing w:after="0" w:line="600" w:lineRule="exact"/>
        <w:ind w:firstLine="640" w:firstLineChars="200"/>
        <w:rPr>
          <w:rFonts w:hint="eastAsia" w:ascii="方正仿宋_GBK" w:hAnsi="Courier New" w:eastAsia="方正仿宋_GBK" w:cs="Courier New"/>
          <w:color w:val="000000"/>
          <w:sz w:val="32"/>
          <w:szCs w:val="32"/>
          <w:lang w:eastAsia="zh-CN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eastAsia="zh-CN"/>
        </w:rPr>
        <w:t>负责收取全校学生的第二课堂成绩单</w:t>
      </w:r>
      <w:r>
        <w:rPr>
          <w:rFonts w:hint="eastAsia" w:ascii="方正仿宋_GBK" w:hAnsi="Courier New" w:cs="Courier New"/>
          <w:color w:val="000000"/>
          <w:sz w:val="32"/>
          <w:szCs w:val="32"/>
          <w:lang w:eastAsia="zh-CN"/>
        </w:rPr>
        <w:t>；</w:t>
      </w:r>
    </w:p>
    <w:p>
      <w:pPr>
        <w:adjustRightInd/>
        <w:snapToGrid/>
        <w:spacing w:after="0" w:line="600" w:lineRule="exact"/>
        <w:ind w:firstLine="640" w:firstLineChars="200"/>
        <w:rPr>
          <w:rFonts w:hint="eastAsia" w:ascii="方正仿宋_GBK" w:hAnsi="Courier New" w:eastAsia="方正仿宋_GBK" w:cs="Courier New"/>
          <w:color w:val="000000"/>
          <w:sz w:val="32"/>
          <w:szCs w:val="32"/>
          <w:lang w:eastAsia="zh-CN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eastAsia="zh-CN"/>
        </w:rPr>
        <w:t>协助团委处理第二课堂学分问题，监督召开每周例会;</w:t>
      </w:r>
    </w:p>
    <w:p>
      <w:pPr>
        <w:adjustRightInd/>
        <w:snapToGrid/>
        <w:spacing w:after="0" w:line="600" w:lineRule="exact"/>
        <w:ind w:firstLine="640" w:firstLineChars="200"/>
        <w:rPr>
          <w:rFonts w:hint="eastAsia" w:ascii="方正仿宋_GBK" w:hAnsi="Courier New" w:eastAsia="方正仿宋_GBK" w:cs="Courier New"/>
          <w:color w:val="000000"/>
          <w:sz w:val="32"/>
          <w:szCs w:val="32"/>
          <w:lang w:eastAsia="zh-CN"/>
        </w:rPr>
      </w:pP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仿宋_GBK" w:hAnsi="Courier New" w:eastAsia="方正仿宋_GBK" w:cs="Courier New"/>
          <w:color w:val="000000"/>
          <w:sz w:val="32"/>
          <w:szCs w:val="32"/>
          <w:lang w:eastAsia="zh-CN"/>
        </w:rPr>
        <w:t>负责下发第二课堂最新软件、通知。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</w:rPr>
      </w:pPr>
    </w:p>
    <w:p/>
    <w:sectPr>
      <w:pgSz w:w="11906" w:h="16838"/>
      <w:pgMar w:top="2098" w:right="1474" w:bottom="198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92C3C"/>
    <w:rsid w:val="659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left"/>
    </w:pPr>
    <w:rPr>
      <w:rFonts w:ascii="Calibri" w:hAnsi="Calibri" w:eastAsia="方正仿宋_GBK" w:cs="Arial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2019-10-15T06:26:00Z</dcterms:created>
  <dc:creator>Administrator</dc:creator>
  <cp:lastModifiedBy>Administrator</cp:lastModifiedBy>
  <dcterms:modified xsi:type="dcterms:W3CDTF">2019-10-15T06:27:41Z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