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Cambria" w:hAnsi="Cambria" w:eastAsia="方正小标宋简体" w:cs="Times New Roman"/>
          <w:bCs/>
          <w:kern w:val="2"/>
          <w:sz w:val="44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Cambria" w:hAnsi="Cambria" w:eastAsia="方正小标宋简体" w:cs="Times New Roman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Cambria" w:hAnsi="Cambria" w:eastAsia="方正小标宋简体" w:cs="Times New Roman"/>
          <w:bCs/>
          <w:kern w:val="2"/>
          <w:sz w:val="44"/>
          <w:szCs w:val="32"/>
          <w:lang w:val="en-US" w:eastAsia="zh-CN" w:bidi="ar-SA"/>
        </w:rPr>
        <w:t>关于开展2020年度东营科技职业学院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Cambria" w:hAnsi="Cambria" w:eastAsia="方正小标宋简体" w:cs="Times New Roman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Cambria" w:hAnsi="Cambria" w:eastAsia="方正小标宋简体" w:cs="Times New Roman"/>
          <w:bCs/>
          <w:kern w:val="2"/>
          <w:sz w:val="44"/>
          <w:szCs w:val="32"/>
          <w:lang w:val="en-US" w:eastAsia="zh-CN" w:bidi="ar-SA"/>
        </w:rPr>
        <w:t>优秀学生优秀学生干部和先进班集体的通知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left="0" w:leftChars="0" w:firstLine="0" w:firstLineChars="0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0" w:firstLineChars="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各学院：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为了促进我校学生德智体美全面发展，表彰先进，树立典型，鼓舞和激励广大学生勤奋学习，促进创先争优活动的广泛开展， 决定开展20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20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年度东营科技职业学院优秀学生优秀学生干部和先进班集体工作。为使评选工作更加规范、有序，确保评选工作公平、公正、公开，现将有关事宜通知如下：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lang w:eastAsia="zh-CN"/>
        </w:rPr>
      </w:pPr>
      <w:r>
        <w:rPr>
          <w:rFonts w:hint="eastAsia" w:ascii="Calibri" w:hAnsi="Calibri" w:cs="Times New Roman"/>
          <w:kern w:val="2"/>
          <w:sz w:val="32"/>
          <w:lang w:eastAsia="zh-CN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我校201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级、20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级全日制在校学生及其班集体。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lang w:eastAsia="zh-CN"/>
        </w:rPr>
      </w:pPr>
      <w:r>
        <w:rPr>
          <w:rFonts w:hint="eastAsia" w:ascii="Calibri" w:hAnsi="Calibri" w:cs="Times New Roman"/>
          <w:kern w:val="2"/>
          <w:sz w:val="32"/>
          <w:lang w:eastAsia="zh-CN"/>
        </w:rPr>
        <w:t>二、奖励种类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1.优秀学生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2.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优秀学生干部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3.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先进班集体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lang w:eastAsia="zh-CN"/>
        </w:rPr>
      </w:pPr>
      <w:r>
        <w:rPr>
          <w:rFonts w:hint="eastAsia" w:ascii="Calibri" w:hAnsi="Calibri" w:cs="Times New Roman"/>
          <w:kern w:val="2"/>
          <w:sz w:val="32"/>
          <w:lang w:eastAsia="zh-CN"/>
        </w:rPr>
        <w:t>三、评选条件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Cambria" w:hAnsi="Cambria" w:cs="Times New Roman"/>
          <w:kern w:val="0"/>
          <w:sz w:val="32"/>
          <w:lang w:val="en-US" w:eastAsia="zh-CN"/>
        </w:rPr>
      </w:pPr>
      <w:r>
        <w:rPr>
          <w:rFonts w:hint="eastAsia" w:ascii="Cambria" w:hAnsi="Cambria" w:cs="Times New Roman"/>
          <w:kern w:val="0"/>
          <w:sz w:val="32"/>
          <w:lang w:val="en-US" w:eastAsia="zh-CN"/>
        </w:rPr>
        <w:t>（一）优秀学生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1．坚持四项基本原则，坚持党的基本路线，认真学习马克思列宁主义、毛泽东思想、邓小平理论、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“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三个代表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”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重要思想、科学发展观、习近平新时代中国特色社会主义思想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热爱祖国语言文字。在校园内说普通话，课堂发言，课下交流时使用普通话。政治上积极要求进步，具有较高的思想政治素质。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2．遵守宪法、法律、法规，遵守公民道德规范，遵守学校学院管理制度，具有良好的道德品质和行为习惯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3．热爱所学专业，学习目的明确，态度端正，勤奋刻苦，善于学习和吸收新知识，有较强的分析问题和解决问题的能力，具有开拓创新精神，学习成绩优秀，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学期期末成绩在班级中名列前二分之一，必修课成绩在70分以上，选修课60</w:t>
      </w:r>
      <w:r>
        <w:rPr>
          <w:rFonts w:hint="default" w:ascii="Calibri" w:hAnsi="Calibri" w:cs="Calibri"/>
          <w:kern w:val="2"/>
          <w:sz w:val="32"/>
          <w:szCs w:val="22"/>
          <w:lang w:val="en-US" w:eastAsia="zh-CN" w:bidi="ar-SA"/>
        </w:rPr>
        <w:t>~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70分课程不超1门。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综合素质测评在班级中名列前三分之一，成绩无不及格现象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，补考成绩不计算在内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（19级学生两个学期成绩都检查，班级成绩名次按学年成绩排序；20级学生只查一个学期成绩。）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4．积极锻炼身体，增进身心健康，提高个人修养，培养审美情趣。积极参加学校组织的各项活动，综合素质较高。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5.  在全员抗击疫情时期，积级参加学校组织的新冠疫苗接种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身体健康又不愿意接种学生的一律不考虑。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6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．有其它突出表现的。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Cambria" w:hAnsi="Cambria" w:cs="Times New Roman"/>
          <w:kern w:val="0"/>
          <w:sz w:val="32"/>
          <w:lang w:val="en-US" w:eastAsia="zh-CN"/>
        </w:rPr>
      </w:pPr>
      <w:r>
        <w:rPr>
          <w:rFonts w:hint="eastAsia" w:ascii="Cambria" w:hAnsi="Cambria" w:cs="Times New Roman"/>
          <w:kern w:val="0"/>
          <w:sz w:val="32"/>
          <w:lang w:val="en-US" w:eastAsia="zh-CN"/>
        </w:rPr>
        <w:t>（二）优秀学生干部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1. 坚持四项基本原则，坚持党的基本路线，认真学习马克思列宁主义、毛泽东思想、邓小平理论、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“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三个代表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”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重要思想、科学发展观、习近平新时代中国特色社会主义思想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热爱祖国语言文字。说标准普通话，不夹带方言，不转变语音、语调。在校园内说普通话，课堂发言，课下交流时使用普通话。提倡其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他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学生在家庭和社会上也要说普通话。积极参加政治学习，具备较高的政治素养，积极向党组织靠拢。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2．在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20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年度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（2020.01-2020.12）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内担任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校院两级团学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干部(干事)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、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班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干部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、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社团负责人等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能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处理好工作、学习和社会活动的关系。在该年度内从事的学生干部工作成绩显著。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导航员优先考虑。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3．热爱集体、团结同学，积极承担工作，热心为学生服务、工作积极主动，认真负责，具有较强的组织管理能力和创新意识，同学威信较高。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596" w:firstLineChars="200"/>
        <w:jc w:val="both"/>
        <w:textAlignment w:val="auto"/>
        <w:rPr>
          <w:rFonts w:hint="eastAsia" w:ascii="Calibri" w:hAnsi="Calibri" w:eastAsia="仿宋_GB2312" w:cs="Times New Roman"/>
          <w:spacing w:val="-11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spacing w:val="-11"/>
          <w:kern w:val="2"/>
          <w:sz w:val="32"/>
          <w:szCs w:val="22"/>
          <w:lang w:val="en-US" w:eastAsia="zh-CN" w:bidi="ar-SA"/>
        </w:rPr>
        <w:t>4．协调能力强，能够较好地协助领导处理各种日常行政事务。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0" w:firstLineChars="200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5．执行力强，具备严谨细致的工作作风，做事积极主动，有较强的独立思考问题和解决问题的能力。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6．学习目的明确，勤奋好学，做到工作、学习两不误。学习成绩良好，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学期期末成绩在班级中名列前二分之一，必修课成绩在70分以上，选修课60</w:t>
      </w:r>
      <w:r>
        <w:rPr>
          <w:rFonts w:hint="default" w:ascii="Calibri" w:hAnsi="Calibri" w:cs="Calibri"/>
          <w:kern w:val="2"/>
          <w:sz w:val="32"/>
          <w:szCs w:val="22"/>
          <w:lang w:val="en-US" w:eastAsia="zh-CN" w:bidi="ar-SA"/>
        </w:rPr>
        <w:t>~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70分课程不超2门。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综合素质测评在班级中名列前三分之一，成绩无不及格现象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，补考成绩不计算在内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（19级学生两个学期成绩都检查，班级成绩名次按学年成绩排序；20级学生只查一个学期成绩。）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7.在全员抗击疫情时期，积级参加学校组织的新冠疫苗接种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身体健康又未接种学生的一律不考虑。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Cambria" w:hAnsi="Cambria" w:cs="Times New Roman"/>
          <w:kern w:val="0"/>
          <w:sz w:val="32"/>
          <w:lang w:val="en-US" w:eastAsia="zh-CN"/>
        </w:rPr>
      </w:pPr>
      <w:r>
        <w:rPr>
          <w:rFonts w:hint="eastAsia" w:ascii="Cambria" w:hAnsi="Cambria" w:cs="Times New Roman"/>
          <w:kern w:val="0"/>
          <w:sz w:val="32"/>
          <w:lang w:val="en-US" w:eastAsia="zh-CN"/>
        </w:rPr>
        <w:t>（三）先进班集体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1．班级同学具有坚定的政治立场，拥护党的领导，积极向党组织靠拢，有积极追求进步的决心。各成员能够团结同学，尊敬师长，积极践行社会主义荣辱观等。班级成员积极参加党、团学习和培训。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2．具有良好的班级风气，各成员间相处良好，班级同学能很好地团结在一起，具有较强的班级凝聚力。各类形式的活动，班级成员都能够积极踊跃参加。主要干部能够以身作则，积极按时按质完成学院下达的各项工作等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3．学习风气好，班级成员学习态度端正，具有明确的学习目标，勤奋学习，学习氛围浓厚。班级成员无旷课、迟到、早退现象，主要时间从事学习相关的事宜，班级有互帮互带的传统，并能起到良好的效果等。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4．班级成员能自觉遵守学校、学院的规章制度，无违反校规校纪、院规院纪行为，尤其是在各类考试中无违规违纪行为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，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各类假期前后能够按时离校、返校等。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5．班级举办的活动形式丰富多彩，能够起到团结同学的作用。班级同学积极参加学校、学院举办的各项活动，并取得一定的成绩等。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6．宿舍内保持良好的卫生习惯，在每学期宿舍卫生检查期间，无脏乱、差宿舍，并能在全院范围内起到模范作用等。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7．各班级能以各种形式将班级各类风采活动或是班级精神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2"/>
          <w:lang w:val="en-US" w:eastAsia="zh-CN" w:bidi="ar-SA"/>
        </w:rPr>
        <w:t>面貌以健康向上的姿态展开宣传工作，展示班级的创造力与凝聚力。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8．班级有自身的管理制度，能够起到提升班级整体氛围、提高学习风气、增强班级凝聚力的作用等。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9．各班级成员能够体现当代大学生的青春与奉献的精神面貌，积极参加和开展各类形式的社会实践或志愿服务类活动，能够展现学校、学院和班级的服务于人的良好形象。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10．其他有利于提升班级形象的各类活动、制度或措施等。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Calibri" w:hAnsi="Calibri" w:cs="Times New Roman"/>
          <w:kern w:val="2"/>
          <w:sz w:val="32"/>
          <w:lang w:eastAsia="zh-CN"/>
        </w:rPr>
      </w:pPr>
      <w:r>
        <w:rPr>
          <w:rFonts w:hint="eastAsia" w:ascii="Calibri" w:hAnsi="Calibri" w:cs="Times New Roman"/>
          <w:kern w:val="2"/>
          <w:sz w:val="32"/>
          <w:lang w:eastAsia="zh-CN"/>
        </w:rPr>
        <w:t xml:space="preserve"> 四、具体事项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1. 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评选指标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default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优秀学生指标以班级为单位，指标按班级评选范围内学生数的5%确定。按四舍五入计算确定，不足1人的按1人计。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优秀学生干部指标以学院为单位，指标按学院评选范围内学生数3%确定。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先进班集体指标以学院为单位，按学院班级总数的15%确定。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优秀学生干部在正常推荐指标外，单列名额面向校学生会学生。校学生会按评选范围内学生数13%确定，校学生会人数超出60按60确定。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default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各学院与学生处核算评选指标，填写《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2020年度优秀学生优秀学生干部先进班集体评选指标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》，上交材料时一块上交。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2. 申请优秀学生、优秀学生干部的同学填写学生评优申请表（附件2）；申请先进班集体的班级填写先进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班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集体申请表（附件3）。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3. 评选步骤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班级推荐—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学院组织初评—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学院公示—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校学生处审核—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学校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公示—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上报学校审批。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校学生会初评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—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校学生会内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公示—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校学生处审核—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学校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公示—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softHyphen/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上报学校审批。</w:t>
      </w:r>
    </w:p>
    <w:p>
      <w:pPr>
        <w:pStyle w:val="7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各学院填写《推荐东营科技职业学院优秀学生名单》《推荐东营科技职业学院优秀学生干部名单》《推荐东营科技职业学院先进班集体名单》《东营科技职业学院评选工作联系人名单》（见附件4-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7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，一式1份，纸质版和电子版同时报送）。推荐名单盖学院公章，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学生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申请表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与学生成绩与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班级成绩名次表（19级</w:t>
      </w:r>
      <w:bookmarkStart w:id="0" w:name="_GoBack"/>
      <w:bookmarkEnd w:id="0"/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学生交两个学期成绩与排名，20级学生交一个学期成绩与排名。）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按名单上的顺序依次排列。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 xml:space="preserve">    学生处推荐优秀学生干部填写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《推荐东营科技职业学院优秀学生干部名单》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，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单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列名额由学生处填写《东营科技职业学院学生评优申报表》中的“院部意见”，学生处分管领导签字并加盖单位公章。学生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申请表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与学生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班级成绩名次表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按名单上的顺序依次排列。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（19级学生交两个学期成绩与排名，20级学生交一个学期成绩与排名。）</w:t>
      </w:r>
    </w:p>
    <w:p>
      <w:pPr>
        <w:pStyle w:val="7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上交材料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 xml:space="preserve">     学院上交材料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（纸质版和电子版同时报送）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：</w:t>
      </w:r>
    </w:p>
    <w:p>
      <w:pPr>
        <w:pStyle w:val="7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学院评选优秀学生优秀学生干部先进班集体的通知</w:t>
      </w:r>
    </w:p>
    <w:p>
      <w:pPr>
        <w:pStyle w:val="7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2020年度优秀学生优秀学生干部先进班集体评选指标</w:t>
      </w:r>
    </w:p>
    <w:p>
      <w:pPr>
        <w:pStyle w:val="7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学院公示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（4）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推荐东营科技职业学院优秀学生名单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（5）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学生评优申请表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（6）学生成绩及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班级成绩名次表(相关学生做标记)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（7）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推荐东营科技职业学院优秀学生干部名单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（8）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学生评优申请表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（9）学生成绩与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班级成绩名次表(相关学生做标记)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（10）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推荐东营科技职业学院先进班集体名单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（11）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先进集体申请表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学生处上交材料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（纸质版和电子版同时报送）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：</w:t>
      </w:r>
    </w:p>
    <w:p>
      <w:pPr>
        <w:pStyle w:val="7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校学生会评优秀学生干部的通知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（2）2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020年度优秀学生干部评选指标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（3）校学生会内公示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（4）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推荐东营科技职业学院优秀学生干部名单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（5）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学生评优申请表</w:t>
      </w:r>
    </w:p>
    <w:p>
      <w:pPr>
        <w:pStyle w:val="7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（6）学生成绩与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班级成绩名次表(相关学生做标记)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6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. “优秀学生”“优秀学生干部”“先进班集体”3个奖项相关材料请于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28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日前上交校学生处办公室。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7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. 所有申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请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表和材料按时上交，逾期视为自动放弃。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spacing w:val="-11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8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. 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2"/>
          <w:lang w:val="en-US" w:eastAsia="zh-CN" w:bidi="ar-SA"/>
        </w:rPr>
        <w:t>纸质材料</w:t>
      </w:r>
      <w:r>
        <w:rPr>
          <w:rFonts w:hint="eastAsia" w:ascii="Calibri" w:hAnsi="Calibri" w:cs="Times New Roman"/>
          <w:spacing w:val="-11"/>
          <w:kern w:val="2"/>
          <w:sz w:val="32"/>
          <w:szCs w:val="22"/>
          <w:lang w:val="en-US" w:eastAsia="zh-CN" w:bidi="ar-SA"/>
        </w:rPr>
        <w:t>（包括学院公示表，班级成绩名次表(相关学生做标记)等）</w:t>
      </w:r>
      <w:r>
        <w:rPr>
          <w:rFonts w:hint="eastAsia" w:ascii="Calibri" w:hAnsi="Calibri" w:eastAsia="仿宋_GB2312" w:cs="Times New Roman"/>
          <w:spacing w:val="-11"/>
          <w:kern w:val="2"/>
          <w:sz w:val="32"/>
          <w:szCs w:val="22"/>
          <w:lang w:val="en-US" w:eastAsia="zh-CN" w:bidi="ar-SA"/>
        </w:rPr>
        <w:t>请在A4纸是纵向时，左侧页边距保持2.5cm以上。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lang w:eastAsia="zh-CN"/>
        </w:rPr>
      </w:pPr>
      <w:r>
        <w:rPr>
          <w:rFonts w:hint="eastAsia" w:ascii="Calibri" w:hAnsi="Calibri" w:cs="Times New Roman"/>
          <w:kern w:val="2"/>
          <w:sz w:val="32"/>
          <w:lang w:eastAsia="zh-CN"/>
        </w:rPr>
        <w:t>五、工作要求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1. 各学院在评选过程中须严格按照所规定的评选条件进行评选，评选前须组织全体同学学习评选通知，评选过程中须公平、公开、公正。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2. 凡各学院</w:t>
      </w: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及校学生会</w:t>
      </w: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上报到学校的名单须提前在各学院公示三天以上，公示无异议后方可上报。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3. 对评选中弄虚作假的，取消其评选资格，并追究相关人员责任。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4.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不按规定时间上交材料的学院按自动放弃处理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7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textAlignment w:val="auto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附件：1. 东营科技职业学院评选指标</w:t>
      </w:r>
    </w:p>
    <w:p>
      <w:pPr>
        <w:pStyle w:val="7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1600" w:firstLineChars="5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东营科技职业学院学生评优申请表</w:t>
      </w:r>
    </w:p>
    <w:p>
      <w:pPr>
        <w:pStyle w:val="7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1600" w:firstLineChars="5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东营科技职业学院先进班集体申请表</w:t>
      </w:r>
    </w:p>
    <w:p>
      <w:pPr>
        <w:pStyle w:val="7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1600" w:firstLineChars="5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推荐东营科技职业学院优秀学生名单</w:t>
      </w:r>
    </w:p>
    <w:p>
      <w:pPr>
        <w:pStyle w:val="7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1600" w:firstLineChars="5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推荐东营科技职业学院优秀学生干部名单</w:t>
      </w:r>
    </w:p>
    <w:p>
      <w:pPr>
        <w:pStyle w:val="7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1600" w:firstLineChars="5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推荐东营科技职业学院先进班集体名单</w:t>
      </w:r>
    </w:p>
    <w:p>
      <w:pPr>
        <w:pStyle w:val="7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1600" w:firstLineChars="500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  <w:t>东营科技职业学院评选工作联系人名单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Calibri" w:hAnsi="Calibri" w:eastAsia="仿宋_GB2312" w:cs="Times New Roman"/>
          <w:sz w:val="32"/>
          <w:szCs w:val="22"/>
        </w:rPr>
      </w:pPr>
      <w:r>
        <w:rPr>
          <w:rFonts w:hint="eastAsia" w:ascii="Calibri" w:hAnsi="Calibri" w:eastAsia="仿宋_GB2312" w:cs="Times New Roman"/>
          <w:sz w:val="32"/>
          <w:szCs w:val="22"/>
        </w:rPr>
        <w:t>东营科技职业学院学生处</w:t>
      </w:r>
      <w:r>
        <w:rPr>
          <w:rFonts w:hint="eastAsia" w:ascii="Calibri" w:hAnsi="Calibri" w:eastAsia="仿宋_GB2312" w:cs="Times New Roman"/>
          <w:sz w:val="32"/>
          <w:szCs w:val="22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日   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东营科技职业学院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优秀学生优秀学生干部先进班集体评选指标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学院：</w:t>
      </w:r>
    </w:p>
    <w:tbl>
      <w:tblPr>
        <w:tblStyle w:val="9"/>
        <w:tblW w:w="7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80"/>
        <w:gridCol w:w="172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班级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/班级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数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指标（四舍五入）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优秀学生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优秀学生干部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先进班集体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单位：学生处</w:t>
      </w:r>
    </w:p>
    <w:tbl>
      <w:tblPr>
        <w:tblStyle w:val="10"/>
        <w:tblW w:w="0" w:type="auto"/>
        <w:tblInd w:w="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744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1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vertAlign w:val="baseline"/>
              </w:rPr>
            </w:pPr>
          </w:p>
        </w:tc>
        <w:tc>
          <w:tcPr>
            <w:tcW w:w="274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校学生会学生数</w:t>
            </w:r>
          </w:p>
        </w:tc>
        <w:tc>
          <w:tcPr>
            <w:tcW w:w="262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指标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（四舍五入）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1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优秀学生干部</w:t>
            </w:r>
          </w:p>
        </w:tc>
        <w:tc>
          <w:tcPr>
            <w:tcW w:w="274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vertAlign w:val="baseline"/>
              </w:rPr>
            </w:pP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注明：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优秀学生指标按班级评选范围内学生数的5%确定。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default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优秀学生干部指标按学院评选范围内学生数3%确定，校学生会按评选范围内学生数13%确定，校学生会人数超出60按60确定。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32"/>
          <w:szCs w:val="22"/>
          <w:lang w:val="en-US" w:eastAsia="zh-CN" w:bidi="ar-SA"/>
        </w:rPr>
        <w:t>先进班集体按学院班级总数的15%确定。</w:t>
      </w:r>
    </w:p>
    <w:p>
      <w:pPr>
        <w:rPr>
          <w:rFonts w:ascii="仿宋_GB2312" w:eastAsia="仿宋_GB2312"/>
          <w:sz w:val="24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before="156" w:beforeLines="50" w:after="156" w:afterLines="50"/>
        <w:ind w:left="0" w:leftChars="0" w:firstLine="0" w:firstLineChars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东营科技职业学院学生评优申报表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755"/>
        <w:gridCol w:w="1320"/>
        <w:gridCol w:w="1710"/>
        <w:gridCol w:w="117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 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   级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  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综合测评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排名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任职时间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加入何种学生会及社团组织</w:t>
            </w:r>
          </w:p>
        </w:tc>
        <w:tc>
          <w:tcPr>
            <w:tcW w:w="58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申请评优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  <w:tc>
          <w:tcPr>
            <w:tcW w:w="75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优秀学生干部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简述</w:t>
            </w:r>
          </w:p>
        </w:tc>
        <w:tc>
          <w:tcPr>
            <w:tcW w:w="758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（可加附页，要求1000字左右）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班级意见</w:t>
            </w:r>
          </w:p>
        </w:tc>
        <w:tc>
          <w:tcPr>
            <w:tcW w:w="758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80" w:firstLineChars="170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58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签字（盖章）</w:t>
            </w:r>
            <w:r>
              <w:rPr>
                <w:rFonts w:hint="eastAsia" w:ascii="楷体_GB2312" w:eastAsia="楷体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见</w:t>
            </w:r>
          </w:p>
        </w:tc>
        <w:tc>
          <w:tcPr>
            <w:tcW w:w="758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填表说明：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应将个人基本情况填写完整，“简述”应写明在校表现或担任学生干部工作的具体情况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before="100" w:beforeAutospacing="1" w:after="100" w:afterAutospacing="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东营科技职业学院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先进班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集体申请表</w:t>
      </w:r>
    </w:p>
    <w:tbl>
      <w:tblPr>
        <w:tblStyle w:val="9"/>
        <w:tblW w:w="988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422"/>
        <w:gridCol w:w="1095"/>
        <w:gridCol w:w="49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班级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24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4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辅导员</w:t>
            </w:r>
          </w:p>
        </w:tc>
        <w:tc>
          <w:tcPr>
            <w:tcW w:w="8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班委成员</w:t>
            </w:r>
          </w:p>
        </w:tc>
        <w:tc>
          <w:tcPr>
            <w:tcW w:w="8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班级事迹</w:t>
            </w:r>
          </w:p>
        </w:tc>
        <w:tc>
          <w:tcPr>
            <w:tcW w:w="8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firstLine="5320" w:firstLineChars="1900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盖   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firstLine="5320" w:firstLineChars="1900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学生处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盖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firstLine="0" w:firstLineChars="0"/>
              <w:jc w:val="both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CellSpacing w:w="0" w:type="dxa"/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  注</w:t>
            </w:r>
          </w:p>
        </w:tc>
        <w:tc>
          <w:tcPr>
            <w:tcW w:w="84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保证申报材料真实有效。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辅导员签名：   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附：先进</w:t>
      </w:r>
      <w:r>
        <w:rPr>
          <w:rFonts w:hint="eastAsia"/>
          <w:sz w:val="28"/>
          <w:szCs w:val="28"/>
          <w:lang w:eastAsia="zh-CN"/>
        </w:rPr>
        <w:t>班</w:t>
      </w:r>
      <w:r>
        <w:rPr>
          <w:rFonts w:hint="eastAsia"/>
          <w:sz w:val="28"/>
          <w:szCs w:val="28"/>
        </w:rPr>
        <w:t>集体附2000字左右的申请书（正反面打印）</w:t>
      </w:r>
    </w:p>
    <w:p>
      <w:pPr>
        <w:ind w:left="0" w:leftChars="0" w:firstLine="0" w:firstLineChars="0"/>
        <w:rPr>
          <w:rFonts w:hint="eastAsia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31" w:header="851" w:footer="992" w:gutter="0"/>
          <w:cols w:space="425" w:num="1"/>
          <w:docGrid w:type="lines" w:linePitch="312" w:charSpace="0"/>
        </w:sectPr>
      </w:pPr>
    </w:p>
    <w:p>
      <w:pPr>
        <w:ind w:left="-320" w:leftChars="-100" w:firstLine="240" w:firstLineChars="75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推荐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eastAsia="zh-CN"/>
        </w:rPr>
        <w:t>东营科技职业学院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优秀学生名单</w:t>
      </w:r>
    </w:p>
    <w:tbl>
      <w:tblPr>
        <w:tblStyle w:val="9"/>
        <w:tblW w:w="15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030"/>
        <w:gridCol w:w="900"/>
        <w:gridCol w:w="720"/>
        <w:gridCol w:w="2460"/>
        <w:gridCol w:w="1395"/>
        <w:gridCol w:w="1065"/>
        <w:gridCol w:w="2040"/>
        <w:gridCol w:w="1170"/>
        <w:gridCol w:w="1741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3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汉仪书宋一简" w:hAnsi="等线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 xml:space="preserve">（章）：             </w:t>
            </w:r>
            <w:r>
              <w:rPr>
                <w:rFonts w:ascii="汉仪书宋一简" w:hAnsi="等线" w:eastAsia="汉仪书宋一简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  <w:lang w:eastAsia="zh-CN"/>
              </w:rPr>
              <w:t>学生处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>（章）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院名称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（规范名称）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34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 w:val="21"/>
                <w:szCs w:val="21"/>
              </w:rPr>
              <w:t>说明：1.姓名中间</w:t>
            </w:r>
            <w:r>
              <w:rPr>
                <w:rFonts w:hint="eastAsia" w:ascii="汉仪书宋一简" w:hAnsi="等线" w:eastAsia="汉仪书宋一简" w:cs="宋体"/>
                <w:b/>
                <w:bCs/>
                <w:color w:val="000000"/>
                <w:kern w:val="0"/>
                <w:sz w:val="21"/>
                <w:szCs w:val="21"/>
              </w:rPr>
              <w:t>不留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 w:val="21"/>
                <w:szCs w:val="21"/>
              </w:rPr>
              <w:t>空格；2.政治面貌填中共党员、中共预备党员、共青团员；3.专业仅有1个班级的，统一填写“1班”，</w:t>
            </w:r>
            <w:r>
              <w:rPr>
                <w:rFonts w:hint="eastAsia" w:ascii="汉仪书宋一简" w:hAnsi="等线" w:eastAsia="汉仪书宋一简" w:cs="宋体"/>
                <w:b/>
                <w:bCs/>
                <w:color w:val="000000"/>
                <w:kern w:val="0"/>
                <w:sz w:val="21"/>
                <w:szCs w:val="21"/>
              </w:rPr>
              <w:t>不得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 w:val="21"/>
                <w:szCs w:val="21"/>
              </w:rPr>
              <w:t>在“班级”一栏填入专业名称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ind w:left="0" w:leftChars="0" w:firstLine="0" w:firstLineChars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推荐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eastAsia="zh-CN"/>
        </w:rPr>
        <w:t>东营科技职业学院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优秀学生干部名单</w:t>
      </w:r>
    </w:p>
    <w:tbl>
      <w:tblPr>
        <w:tblStyle w:val="9"/>
        <w:tblW w:w="152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905"/>
        <w:gridCol w:w="1170"/>
        <w:gridCol w:w="675"/>
        <w:gridCol w:w="2040"/>
        <w:gridCol w:w="1185"/>
        <w:gridCol w:w="786"/>
        <w:gridCol w:w="2124"/>
        <w:gridCol w:w="786"/>
        <w:gridCol w:w="1434"/>
        <w:gridCol w:w="1470"/>
        <w:gridCol w:w="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汉仪书宋一简" w:hAnsi="黑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20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汉仪书宋一简" w:hAnsi="等线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 xml:space="preserve">（章）：                                                    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  <w:lang w:eastAsia="zh-CN"/>
              </w:rPr>
              <w:t>学生处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>（章）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（规范名称）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209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汉仪书宋一简" w:hAnsi="等线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说明：1.姓名中间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不留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空格；2.政治面貌填中共党员、中共预备党员、共青团员；3.专业仅有1个班级的，统一填写“1班”，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不得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在“班级”一栏填入专业名称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推荐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eastAsia="zh-CN"/>
        </w:rPr>
        <w:t>东营科技职业学院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先进班集体名单</w:t>
      </w:r>
    </w:p>
    <w:tbl>
      <w:tblPr>
        <w:tblStyle w:val="9"/>
        <w:tblW w:w="12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92"/>
        <w:gridCol w:w="1635"/>
        <w:gridCol w:w="3360"/>
        <w:gridCol w:w="1065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汉仪书宋一简" w:hAnsi="等线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 xml:space="preserve">（章）：    </w:t>
            </w:r>
            <w:r>
              <w:rPr>
                <w:rFonts w:ascii="汉仪书宋一简" w:hAnsi="等线" w:eastAsia="汉仪书宋一简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  <w:lang w:eastAsia="zh-CN"/>
              </w:rPr>
              <w:t>学生处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Cs w:val="21"/>
              </w:rPr>
              <w:t>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专业（规范名称）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ascii="汉仪书宋一简" w:hAnsi="宋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3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ascii="汉仪书宋一简" w:hAnsi="等线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 w:val="21"/>
                <w:szCs w:val="21"/>
              </w:rPr>
              <w:t>说明：专业仅有1个班级的，统一填写“1班”，</w:t>
            </w:r>
            <w:r>
              <w:rPr>
                <w:rFonts w:hint="eastAsia" w:ascii="汉仪书宋一简" w:hAnsi="等线" w:eastAsia="汉仪书宋一简" w:cs="宋体"/>
                <w:b/>
                <w:bCs/>
                <w:color w:val="000000"/>
                <w:kern w:val="0"/>
                <w:sz w:val="21"/>
                <w:szCs w:val="21"/>
              </w:rPr>
              <w:t>不得</w:t>
            </w:r>
            <w:r>
              <w:rPr>
                <w:rFonts w:hint="eastAsia" w:ascii="汉仪书宋一简" w:hAnsi="等线" w:eastAsia="汉仪书宋一简" w:cs="宋体"/>
                <w:color w:val="000000"/>
                <w:kern w:val="0"/>
                <w:sz w:val="21"/>
                <w:szCs w:val="21"/>
              </w:rPr>
              <w:t>在“班级”一栏填入专业名称。</w:t>
            </w:r>
          </w:p>
        </w:tc>
      </w:tr>
    </w:tbl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ind w:left="-448" w:leftChars="-406" w:hanging="851" w:hangingChars="266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7</w:t>
      </w:r>
    </w:p>
    <w:p>
      <w:pPr>
        <w:spacing w:line="64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东营科技职业学院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评选工作联系人名单</w:t>
      </w:r>
    </w:p>
    <w:tbl>
      <w:tblPr>
        <w:tblStyle w:val="9"/>
        <w:tblW w:w="110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610"/>
        <w:gridCol w:w="1830"/>
        <w:gridCol w:w="1875"/>
        <w:gridCol w:w="3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9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黑体" w:eastAsia="汉仪书宋一简" w:cs="宋体"/>
                <w:kern w:val="0"/>
                <w:szCs w:val="21"/>
              </w:rPr>
            </w:pPr>
          </w:p>
        </w:tc>
        <w:tc>
          <w:tcPr>
            <w:tcW w:w="2610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3057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联系人姓名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学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531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4621C"/>
    <w:multiLevelType w:val="singleLevel"/>
    <w:tmpl w:val="B81462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8018BA4"/>
    <w:multiLevelType w:val="singleLevel"/>
    <w:tmpl w:val="08018BA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4EE7781"/>
    <w:multiLevelType w:val="singleLevel"/>
    <w:tmpl w:val="44EE7781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68CD5ECF"/>
    <w:multiLevelType w:val="singleLevel"/>
    <w:tmpl w:val="68CD5ECF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03CE0"/>
    <w:rsid w:val="000C0711"/>
    <w:rsid w:val="001C3AD0"/>
    <w:rsid w:val="0021445D"/>
    <w:rsid w:val="003B6444"/>
    <w:rsid w:val="004313FE"/>
    <w:rsid w:val="004D5B62"/>
    <w:rsid w:val="005C37A1"/>
    <w:rsid w:val="006828D5"/>
    <w:rsid w:val="00686C90"/>
    <w:rsid w:val="006A0665"/>
    <w:rsid w:val="0075322A"/>
    <w:rsid w:val="00882F29"/>
    <w:rsid w:val="008A6367"/>
    <w:rsid w:val="009649A0"/>
    <w:rsid w:val="009A0959"/>
    <w:rsid w:val="00B2634E"/>
    <w:rsid w:val="00C20E71"/>
    <w:rsid w:val="00E21A39"/>
    <w:rsid w:val="00E64254"/>
    <w:rsid w:val="00E72405"/>
    <w:rsid w:val="00F53565"/>
    <w:rsid w:val="00F53E2F"/>
    <w:rsid w:val="00F81155"/>
    <w:rsid w:val="00FC2F18"/>
    <w:rsid w:val="016D1B23"/>
    <w:rsid w:val="02153B2D"/>
    <w:rsid w:val="022C29EE"/>
    <w:rsid w:val="02E36A00"/>
    <w:rsid w:val="04472050"/>
    <w:rsid w:val="05597138"/>
    <w:rsid w:val="061042C6"/>
    <w:rsid w:val="076D6F94"/>
    <w:rsid w:val="0BF03CE0"/>
    <w:rsid w:val="0C3C72F8"/>
    <w:rsid w:val="0DAA4D5D"/>
    <w:rsid w:val="0F267EDB"/>
    <w:rsid w:val="109D5DA8"/>
    <w:rsid w:val="11FC5E6F"/>
    <w:rsid w:val="129F50CC"/>
    <w:rsid w:val="1579192F"/>
    <w:rsid w:val="16317252"/>
    <w:rsid w:val="17370F76"/>
    <w:rsid w:val="18763D38"/>
    <w:rsid w:val="189B2BA4"/>
    <w:rsid w:val="19052728"/>
    <w:rsid w:val="1C44382D"/>
    <w:rsid w:val="1C4D19AB"/>
    <w:rsid w:val="1D67031F"/>
    <w:rsid w:val="1EA116F0"/>
    <w:rsid w:val="1F5E29D2"/>
    <w:rsid w:val="20252D48"/>
    <w:rsid w:val="269C3435"/>
    <w:rsid w:val="27D52E80"/>
    <w:rsid w:val="295D6D58"/>
    <w:rsid w:val="2CBD3FDE"/>
    <w:rsid w:val="2EBF49A9"/>
    <w:rsid w:val="2F0C4DA9"/>
    <w:rsid w:val="307A3EA4"/>
    <w:rsid w:val="3BAA5EA0"/>
    <w:rsid w:val="3E6B52CE"/>
    <w:rsid w:val="3EC70C34"/>
    <w:rsid w:val="41812CCE"/>
    <w:rsid w:val="43247193"/>
    <w:rsid w:val="447C6B2F"/>
    <w:rsid w:val="46B41979"/>
    <w:rsid w:val="4A0D3CD8"/>
    <w:rsid w:val="560402F0"/>
    <w:rsid w:val="563E1AFE"/>
    <w:rsid w:val="564652C1"/>
    <w:rsid w:val="58104EC8"/>
    <w:rsid w:val="58B14B8F"/>
    <w:rsid w:val="59EE089C"/>
    <w:rsid w:val="5AC55D9B"/>
    <w:rsid w:val="5CF03D56"/>
    <w:rsid w:val="5CF34A16"/>
    <w:rsid w:val="5D230219"/>
    <w:rsid w:val="5D6C5E3F"/>
    <w:rsid w:val="60A51188"/>
    <w:rsid w:val="64352047"/>
    <w:rsid w:val="66555F65"/>
    <w:rsid w:val="6869048F"/>
    <w:rsid w:val="6A25687E"/>
    <w:rsid w:val="6C7F669B"/>
    <w:rsid w:val="6F837D8F"/>
    <w:rsid w:val="74DC38CB"/>
    <w:rsid w:val="751C3D79"/>
    <w:rsid w:val="77803E18"/>
    <w:rsid w:val="7A7211E6"/>
    <w:rsid w:val="7BF91FD8"/>
    <w:rsid w:val="7CAF3E90"/>
    <w:rsid w:val="7F00517C"/>
    <w:rsid w:val="7FA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line="720" w:lineRule="auto"/>
      <w:ind w:firstLine="0" w:firstLineChars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line="415" w:lineRule="auto"/>
      <w:ind w:firstLine="0" w:firstLineChars="0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3"/>
    <w:qFormat/>
    <w:uiPriority w:val="10"/>
    <w:pPr>
      <w:spacing w:beforeLines="100" w:afterLines="10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Char"/>
    <w:basedOn w:val="11"/>
    <w:link w:val="8"/>
    <w:qFormat/>
    <w:uiPriority w:val="1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4">
    <w:name w:val="标题 1 Char"/>
    <w:basedOn w:val="11"/>
    <w:link w:val="2"/>
    <w:qFormat/>
    <w:uiPriority w:val="9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6">
    <w:name w:val="页眉 Char"/>
    <w:basedOn w:val="11"/>
    <w:link w:val="6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8-19&#31532;&#20108;&#23398;&#26399;\00031&#35821;&#35328;&#25991;&#23383;&#24037;&#20316;&#36798;&#26631;&#24314;&#35774;&#35780;&#20272;&#26041;&#26696;\0005&#12289;&#20851;&#20110;&#24320;&#23637;2018&#24180;&#24230;&#23398;&#29983;&#35780;&#20248;&#35780;&#20808;&#24037;&#20316;&#30340;&#36890;&#3069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D4DE9-F5BE-4934-9FA1-0E25D2DB9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0005、关于开展2018年度学生评优评先工作的通知.dotx</Template>
  <Pages>10</Pages>
  <Words>3614</Words>
  <Characters>3659</Characters>
  <Lines>27</Lines>
  <Paragraphs>7</Paragraphs>
  <TotalTime>48</TotalTime>
  <ScaleCrop>false</ScaleCrop>
  <LinksUpToDate>false</LinksUpToDate>
  <CharactersWithSpaces>3772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2019-05-23T13:26:00Z</dcterms:created>
  <dc:creator>Administrator</dc:creator>
  <cp:lastModifiedBy>liuling</cp:lastModifiedBy>
  <cp:lastPrinted>2021-04-06T00:34:52Z</cp:lastPrinted>
  <dcterms:modified xsi:type="dcterms:W3CDTF">2021-04-06T02:07:55Z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001E77B6A00B44199F607C64E8F30DF3</vt:lpwstr>
  </property>
  <property fmtid="{D5CDD505-2E9C-101B-9397-08002B2CF9AE}" pid="4" name="KSOSaveFontToCloudKey">
    <vt:lpwstr>481272310_cloud</vt:lpwstr>
  </property>
</Properties>
</file>